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81F96" w14:textId="0719AAA0" w:rsidR="008D3A32" w:rsidRPr="00640B25" w:rsidRDefault="00010EF0" w:rsidP="00EC3CAF">
      <w:pPr>
        <w:pStyle w:val="MVSDokumenttitel"/>
        <w:rPr>
          <w:lang w:val="fr-CH"/>
        </w:rPr>
      </w:pPr>
      <w:r w:rsidRPr="00EC3CAF">
        <w:rPr>
          <w:lang w:val="fr-CH"/>
        </w:rPr>
        <w:t>Politique de confidentialité</w:t>
      </w:r>
    </w:p>
    <w:p w14:paraId="4D723494" w14:textId="7909B010" w:rsidR="008D3A32" w:rsidRPr="00640B25" w:rsidRDefault="00010EF0" w:rsidP="00EC3CAF">
      <w:pPr>
        <w:pStyle w:val="MVSStandardsatz"/>
        <w:tabs>
          <w:tab w:val="right" w:pos="9921"/>
        </w:tabs>
        <w:spacing w:after="240" w:line="280" w:lineRule="auto"/>
        <w:contextualSpacing/>
        <w:rPr>
          <w:b/>
          <w:smallCaps/>
          <w:szCs w:val="24"/>
          <w:lang w:val="fr-CH"/>
          <w14:shadow w14:blurRad="50800" w14:dist="38100" w14:dir="2700000" w14:sx="100000" w14:sy="100000" w14:kx="0" w14:ky="0" w14:algn="tl">
            <w14:srgbClr w14:val="000000">
              <w14:alpha w14:val="60000"/>
            </w14:srgbClr>
          </w14:shadow>
        </w:rPr>
        <w:sectPr w:rsidR="008D3A32" w:rsidRPr="00640B25" w:rsidSect="006A207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851" w:bottom="993" w:left="1134" w:header="709" w:footer="397" w:gutter="0"/>
          <w:cols w:space="720"/>
          <w:docGrid w:linePitch="272"/>
        </w:sectPr>
      </w:pPr>
      <w:r w:rsidRPr="00EC3CAF">
        <w:rPr>
          <w:szCs w:val="24"/>
          <w:lang w:val="fr-CH"/>
        </w:rPr>
        <w:t>Le présent texte s</w:t>
      </w:r>
      <w:r w:rsidR="00823A72">
        <w:rPr>
          <w:szCs w:val="24"/>
          <w:lang w:val="fr-CH"/>
        </w:rPr>
        <w:t>’</w:t>
      </w:r>
      <w:r w:rsidRPr="00EC3CAF">
        <w:rPr>
          <w:szCs w:val="24"/>
          <w:lang w:val="fr-CH"/>
        </w:rPr>
        <w:t>applique par analogie au féminin et à plusieurs personnes.</w:t>
      </w:r>
      <w:r w:rsidR="000F1D74" w:rsidRPr="00640B25">
        <w:rPr>
          <w:lang w:val="fr-CH"/>
        </w:rPr>
        <w:tab/>
      </w:r>
      <w:r w:rsidRPr="00EC3CAF">
        <w:rPr>
          <w:b/>
          <w:lang w:val="fr-CH"/>
        </w:rPr>
        <w:t xml:space="preserve">Édition </w:t>
      </w:r>
      <w:r w:rsidR="00473A21">
        <w:rPr>
          <w:b/>
          <w:lang w:val="fr-CH"/>
        </w:rPr>
        <w:t>septembre</w:t>
      </w:r>
      <w:r w:rsidR="00473A21" w:rsidRPr="00EC3CAF">
        <w:rPr>
          <w:b/>
          <w:lang w:val="fr-CH"/>
        </w:rPr>
        <w:t xml:space="preserve"> </w:t>
      </w:r>
      <w:r w:rsidRPr="00EC3CAF">
        <w:rPr>
          <w:b/>
          <w:lang w:val="fr-CH"/>
        </w:rPr>
        <w:t>2023</w:t>
      </w:r>
      <w:r w:rsidR="006A2070" w:rsidRPr="00640B25">
        <w:rPr>
          <w:b/>
          <w:lang w:val="fr-CH"/>
        </w:rPr>
        <w:br/>
      </w:r>
    </w:p>
    <w:p w14:paraId="75617D67" w14:textId="11237723" w:rsidR="00AD7261" w:rsidRPr="00640B25" w:rsidRDefault="00010EF0" w:rsidP="00EC3CAF">
      <w:pPr>
        <w:spacing w:before="60" w:after="60"/>
        <w:jc w:val="both"/>
        <w:rPr>
          <w:rFonts w:cs="Arial"/>
          <w:sz w:val="16"/>
          <w:szCs w:val="16"/>
          <w:lang w:val="fr-CH"/>
        </w:rPr>
      </w:pPr>
      <w:r w:rsidRPr="00EC3CAF">
        <w:rPr>
          <w:rFonts w:cs="Arial"/>
          <w:sz w:val="16"/>
          <w:szCs w:val="16"/>
          <w:lang w:val="fr-CH"/>
        </w:rPr>
        <w:t xml:space="preserve">La protection des données revêt une importance particulière pour </w:t>
      </w:r>
      <w:proofErr w:type="spellStart"/>
      <w:r w:rsidRPr="00EC3CAF">
        <w:rPr>
          <w:rFonts w:cs="Arial"/>
          <w:sz w:val="16"/>
          <w:szCs w:val="16"/>
          <w:lang w:val="fr-CH"/>
        </w:rPr>
        <w:t>Lienhardt</w:t>
      </w:r>
      <w:proofErr w:type="spellEnd"/>
      <w:r w:rsidRPr="00EC3CAF">
        <w:rPr>
          <w:rFonts w:cs="Arial"/>
          <w:sz w:val="16"/>
          <w:szCs w:val="16"/>
          <w:lang w:val="fr-CH"/>
        </w:rPr>
        <w:t xml:space="preserve"> &amp; Associés Banque privée Zurich SA (ci-après la</w:t>
      </w:r>
      <w:proofErr w:type="gramStart"/>
      <w:r w:rsidRPr="00EC3CAF">
        <w:rPr>
          <w:rFonts w:cs="Arial"/>
          <w:sz w:val="16"/>
          <w:szCs w:val="16"/>
          <w:lang w:val="fr-CH"/>
        </w:rPr>
        <w:t xml:space="preserve"> «Banque</w:t>
      </w:r>
      <w:proofErr w:type="gramEnd"/>
      <w:r w:rsidRPr="00EC3CAF">
        <w:rPr>
          <w:rFonts w:cs="Arial"/>
          <w:sz w:val="16"/>
          <w:szCs w:val="16"/>
          <w:lang w:val="fr-CH"/>
        </w:rPr>
        <w:t>»).</w:t>
      </w:r>
      <w:r w:rsidR="00A74CE6" w:rsidRPr="00640B25">
        <w:rPr>
          <w:rFonts w:cs="Arial"/>
          <w:sz w:val="16"/>
          <w:szCs w:val="16"/>
          <w:lang w:val="fr-CH"/>
        </w:rPr>
        <w:t xml:space="preserve"> </w:t>
      </w:r>
      <w:r w:rsidRPr="00EC3CAF">
        <w:rPr>
          <w:rFonts w:cs="Arial"/>
          <w:sz w:val="16"/>
          <w:szCs w:val="16"/>
          <w:lang w:val="fr-CH"/>
        </w:rPr>
        <w:t>Par la présente politique de confidentialité, la Banque informe sur la nature, l</w:t>
      </w:r>
      <w:r w:rsidR="00823A72">
        <w:rPr>
          <w:rFonts w:cs="Arial"/>
          <w:sz w:val="16"/>
          <w:szCs w:val="16"/>
          <w:lang w:val="fr-CH"/>
        </w:rPr>
        <w:t>’</w:t>
      </w:r>
      <w:r w:rsidRPr="00EC3CAF">
        <w:rPr>
          <w:rFonts w:cs="Arial"/>
          <w:sz w:val="16"/>
          <w:szCs w:val="16"/>
          <w:lang w:val="fr-CH"/>
        </w:rPr>
        <w:t>étendue et la finalité des données personnelles collectées, utilisées et traitées par la Banque ainsi que sur les droits de la personne concernée.</w:t>
      </w:r>
      <w:r w:rsidR="00351D86" w:rsidRPr="00640B25">
        <w:rPr>
          <w:rFonts w:cs="Arial"/>
          <w:sz w:val="16"/>
          <w:szCs w:val="16"/>
          <w:lang w:val="fr-CH"/>
        </w:rPr>
        <w:t xml:space="preserve"> </w:t>
      </w:r>
      <w:r w:rsidR="004A2FBF" w:rsidRPr="00EC3CAF">
        <w:rPr>
          <w:rFonts w:cs="Arial"/>
          <w:sz w:val="16"/>
          <w:szCs w:val="16"/>
          <w:lang w:val="fr-CH"/>
        </w:rPr>
        <w:t>L</w:t>
      </w:r>
      <w:r w:rsidR="00823A72">
        <w:rPr>
          <w:rFonts w:cs="Arial"/>
          <w:sz w:val="16"/>
          <w:szCs w:val="16"/>
          <w:lang w:val="fr-CH"/>
        </w:rPr>
        <w:t>’</w:t>
      </w:r>
      <w:r w:rsidR="004A2FBF" w:rsidRPr="00EC3CAF">
        <w:rPr>
          <w:rFonts w:cs="Arial"/>
          <w:sz w:val="16"/>
          <w:szCs w:val="16"/>
          <w:lang w:val="fr-CH"/>
        </w:rPr>
        <w:t>étendue du traitement des données personnelles par la Banque dépend principalement des produits achetés par la personne concernée, du service</w:t>
      </w:r>
      <w:r w:rsidR="00EC3CAF" w:rsidRPr="00EC3CAF">
        <w:rPr>
          <w:rFonts w:cs="Arial"/>
          <w:sz w:val="16"/>
          <w:szCs w:val="16"/>
          <w:lang w:val="fr-CH"/>
        </w:rPr>
        <w:t xml:space="preserve"> </w:t>
      </w:r>
      <w:r w:rsidR="004A2FBF" w:rsidRPr="00EC3CAF">
        <w:rPr>
          <w:rFonts w:cs="Arial"/>
          <w:sz w:val="16"/>
          <w:szCs w:val="16"/>
          <w:lang w:val="fr-CH"/>
        </w:rPr>
        <w:t>convenu ainsi que des obligations légales et réglementaires relatives à la collecte et au traitement des données personnelles.</w:t>
      </w:r>
    </w:p>
    <w:p w14:paraId="07E67B47" w14:textId="06528CD3" w:rsidR="00B650C2" w:rsidRPr="00640B25" w:rsidRDefault="004A2FBF" w:rsidP="00EC3CAF">
      <w:pPr>
        <w:pStyle w:val="Randbemerkung"/>
        <w:numPr>
          <w:ilvl w:val="0"/>
          <w:numId w:val="6"/>
        </w:numPr>
        <w:spacing w:before="120" w:after="60" w:line="240" w:lineRule="auto"/>
        <w:ind w:left="426" w:hanging="426"/>
        <w:jc w:val="both"/>
        <w:rPr>
          <w:rFonts w:ascii="Arial" w:hAnsi="Arial" w:cs="Arial"/>
          <w:b/>
          <w:sz w:val="16"/>
          <w:szCs w:val="16"/>
          <w:lang w:val="fr-CH"/>
        </w:rPr>
      </w:pPr>
      <w:r w:rsidRPr="00EC3CAF">
        <w:rPr>
          <w:rFonts w:ascii="Arial" w:hAnsi="Arial" w:cs="Arial"/>
          <w:b/>
          <w:sz w:val="16"/>
          <w:szCs w:val="16"/>
          <w:lang w:val="fr-CH"/>
        </w:rPr>
        <w:t>Sources des données personnelles de la Banque</w:t>
      </w:r>
    </w:p>
    <w:p w14:paraId="115FCDC1" w14:textId="5954DEDA" w:rsidR="00AD7261" w:rsidRPr="00640B25" w:rsidRDefault="004A2FBF" w:rsidP="00EC3CAF">
      <w:pPr>
        <w:spacing w:before="60" w:after="60"/>
        <w:jc w:val="both"/>
        <w:rPr>
          <w:rFonts w:cs="Arial"/>
          <w:sz w:val="16"/>
          <w:szCs w:val="16"/>
          <w:lang w:val="fr-CH"/>
        </w:rPr>
      </w:pPr>
      <w:r w:rsidRPr="00EC3CAF">
        <w:rPr>
          <w:rFonts w:cs="Arial"/>
          <w:sz w:val="16"/>
          <w:szCs w:val="16"/>
          <w:lang w:val="fr-CH"/>
        </w:rPr>
        <w:t>Dans le cadre des relations d</w:t>
      </w:r>
      <w:r w:rsidR="00823A72">
        <w:rPr>
          <w:rFonts w:cs="Arial"/>
          <w:sz w:val="16"/>
          <w:szCs w:val="16"/>
          <w:lang w:val="fr-CH"/>
        </w:rPr>
        <w:t>’</w:t>
      </w:r>
      <w:r w:rsidRPr="00EC3CAF">
        <w:rPr>
          <w:rFonts w:cs="Arial"/>
          <w:sz w:val="16"/>
          <w:szCs w:val="16"/>
          <w:lang w:val="fr-CH"/>
        </w:rPr>
        <w:t xml:space="preserve">affaires avec des clients ou des clients potentiels </w:t>
      </w:r>
      <w:proofErr w:type="gramStart"/>
      <w:r w:rsidRPr="00EC3CAF">
        <w:rPr>
          <w:rFonts w:cs="Arial"/>
          <w:sz w:val="16"/>
          <w:szCs w:val="16"/>
          <w:lang w:val="fr-CH"/>
        </w:rPr>
        <w:t>(«clients</w:t>
      </w:r>
      <w:proofErr w:type="gramEnd"/>
      <w:r w:rsidR="00116C2C" w:rsidRPr="00EC3CAF">
        <w:rPr>
          <w:rFonts w:cs="Arial"/>
          <w:sz w:val="16"/>
          <w:szCs w:val="16"/>
          <w:lang w:val="fr-CH"/>
        </w:rPr>
        <w:t>»</w:t>
      </w:r>
      <w:r w:rsidRPr="00EC3CAF">
        <w:rPr>
          <w:rFonts w:cs="Arial"/>
          <w:sz w:val="16"/>
          <w:szCs w:val="16"/>
          <w:lang w:val="fr-CH"/>
        </w:rPr>
        <w:t>) et des personnes physiques liées au client, la Banque traite les données qu</w:t>
      </w:r>
      <w:r w:rsidR="00823A72">
        <w:rPr>
          <w:rFonts w:cs="Arial"/>
          <w:sz w:val="16"/>
          <w:szCs w:val="16"/>
          <w:lang w:val="fr-CH"/>
        </w:rPr>
        <w:t>’</w:t>
      </w:r>
      <w:r w:rsidRPr="00EC3CAF">
        <w:rPr>
          <w:rFonts w:cs="Arial"/>
          <w:sz w:val="16"/>
          <w:szCs w:val="16"/>
          <w:lang w:val="fr-CH"/>
        </w:rPr>
        <w:t>elle reçoit de la personne concernée (p.</w:t>
      </w:r>
      <w:r w:rsidR="00116C2C" w:rsidRPr="00EC3CAF">
        <w:rPr>
          <w:rFonts w:cs="Arial"/>
          <w:sz w:val="16"/>
          <w:szCs w:val="16"/>
          <w:lang w:val="fr-CH"/>
        </w:rPr>
        <w:t> </w:t>
      </w:r>
      <w:r w:rsidRPr="00EC3CAF">
        <w:rPr>
          <w:rFonts w:cs="Arial"/>
          <w:sz w:val="16"/>
          <w:szCs w:val="16"/>
          <w:lang w:val="fr-CH"/>
        </w:rPr>
        <w:t>ex. clients).</w:t>
      </w:r>
      <w:r w:rsidR="00D80571" w:rsidRPr="00640B25">
        <w:rPr>
          <w:rFonts w:cs="Arial"/>
          <w:sz w:val="16"/>
          <w:szCs w:val="16"/>
          <w:lang w:val="fr-CH"/>
        </w:rPr>
        <w:t xml:space="preserve"> </w:t>
      </w:r>
      <w:r w:rsidR="00116C2C" w:rsidRPr="00EC3CAF">
        <w:rPr>
          <w:rFonts w:cs="Arial"/>
          <w:sz w:val="16"/>
          <w:szCs w:val="16"/>
          <w:lang w:val="fr-CH"/>
        </w:rPr>
        <w:t>La Banque reçoit également des données de prestataires de services (p. ex. agences de renseignements sur le crédit, bases de données), de registres publics (p. ex. registre du commerce, Feuille officielle suisse du commerce) ou d</w:t>
      </w:r>
      <w:r w:rsidR="00823A72">
        <w:rPr>
          <w:rFonts w:cs="Arial"/>
          <w:sz w:val="16"/>
          <w:szCs w:val="16"/>
          <w:lang w:val="fr-CH"/>
        </w:rPr>
        <w:t>’</w:t>
      </w:r>
      <w:r w:rsidR="00116C2C" w:rsidRPr="00EC3CAF">
        <w:rPr>
          <w:rFonts w:cs="Arial"/>
          <w:sz w:val="16"/>
          <w:szCs w:val="16"/>
          <w:lang w:val="fr-CH"/>
        </w:rPr>
        <w:t>autorités et d</w:t>
      </w:r>
      <w:r w:rsidR="00823A72">
        <w:rPr>
          <w:rFonts w:cs="Arial"/>
          <w:sz w:val="16"/>
          <w:szCs w:val="16"/>
          <w:lang w:val="fr-CH"/>
        </w:rPr>
        <w:t>’</w:t>
      </w:r>
      <w:r w:rsidR="00116C2C" w:rsidRPr="00EC3CAF">
        <w:rPr>
          <w:rFonts w:cs="Arial"/>
          <w:sz w:val="16"/>
          <w:szCs w:val="16"/>
          <w:lang w:val="fr-CH"/>
        </w:rPr>
        <w:t xml:space="preserve">organes officiels (p. ex. tribunaux, </w:t>
      </w:r>
      <w:r w:rsidR="00EC3CAF" w:rsidRPr="00EC3CAF">
        <w:rPr>
          <w:rFonts w:cs="Arial"/>
          <w:sz w:val="16"/>
          <w:szCs w:val="16"/>
          <w:lang w:val="fr-CH"/>
        </w:rPr>
        <w:t>ministères publics</w:t>
      </w:r>
      <w:r w:rsidR="00116C2C" w:rsidRPr="00EC3CAF">
        <w:rPr>
          <w:rFonts w:cs="Arial"/>
          <w:sz w:val="16"/>
          <w:szCs w:val="16"/>
          <w:lang w:val="fr-CH"/>
        </w:rPr>
        <w:t>) dont la Banque a besoin pour la fourniture du service ou pour des raisons légales ou réglementaires.</w:t>
      </w:r>
    </w:p>
    <w:p w14:paraId="4A991492" w14:textId="2B75F794" w:rsidR="00ED1764" w:rsidRPr="00640B25" w:rsidRDefault="00AC7F7F" w:rsidP="00EC3CAF">
      <w:pPr>
        <w:spacing w:before="60" w:after="60"/>
        <w:jc w:val="both"/>
        <w:rPr>
          <w:rFonts w:cs="Arial"/>
          <w:sz w:val="16"/>
          <w:szCs w:val="16"/>
          <w:lang w:val="fr-CH"/>
        </w:rPr>
      </w:pPr>
      <w:r w:rsidRPr="00EC3CAF">
        <w:rPr>
          <w:rFonts w:cs="Arial"/>
          <w:sz w:val="16"/>
          <w:szCs w:val="16"/>
          <w:lang w:val="fr-CH"/>
        </w:rPr>
        <w:t>Es</w:t>
      </w:r>
      <w:r w:rsidR="00116C2C" w:rsidRPr="00EC3CAF">
        <w:rPr>
          <w:rFonts w:cs="Arial"/>
          <w:sz w:val="16"/>
          <w:szCs w:val="16"/>
          <w:lang w:val="fr-CH"/>
        </w:rPr>
        <w:t xml:space="preserve">t en particulier considérée comme </w:t>
      </w:r>
      <w:r w:rsidRPr="00EC3CAF">
        <w:rPr>
          <w:rFonts w:cs="Arial"/>
          <w:sz w:val="16"/>
          <w:szCs w:val="16"/>
          <w:lang w:val="fr-CH"/>
        </w:rPr>
        <w:t>une</w:t>
      </w:r>
      <w:r w:rsidR="00116C2C" w:rsidRPr="00EC3CAF">
        <w:rPr>
          <w:rFonts w:cs="Arial"/>
          <w:sz w:val="16"/>
          <w:szCs w:val="16"/>
          <w:lang w:val="fr-CH"/>
        </w:rPr>
        <w:t xml:space="preserve"> personne physique ou morale liée tout(e</w:t>
      </w:r>
      <w:proofErr w:type="gramStart"/>
      <w:r w:rsidR="00116C2C" w:rsidRPr="00EC3CAF">
        <w:rPr>
          <w:rFonts w:cs="Arial"/>
          <w:sz w:val="16"/>
          <w:szCs w:val="16"/>
          <w:lang w:val="fr-CH"/>
        </w:rPr>
        <w:t>):</w:t>
      </w:r>
      <w:proofErr w:type="gramEnd"/>
    </w:p>
    <w:p w14:paraId="568B0E46" w14:textId="285A9792" w:rsidR="00ED1764" w:rsidRPr="00640B25" w:rsidRDefault="00146798" w:rsidP="00EC3CAF">
      <w:pPr>
        <w:pStyle w:val="MVSTextReglemente"/>
        <w:numPr>
          <w:ilvl w:val="0"/>
          <w:numId w:val="9"/>
        </w:numPr>
        <w:ind w:left="284" w:hanging="284"/>
        <w:jc w:val="both"/>
        <w:rPr>
          <w:sz w:val="16"/>
          <w:szCs w:val="16"/>
          <w:lang w:val="fr-CH"/>
        </w:rPr>
      </w:pPr>
      <w:proofErr w:type="gramStart"/>
      <w:r w:rsidRPr="00EC3CAF">
        <w:rPr>
          <w:sz w:val="16"/>
          <w:szCs w:val="16"/>
          <w:lang w:val="fr-CH"/>
        </w:rPr>
        <w:t>m</w:t>
      </w:r>
      <w:r w:rsidR="00116C2C" w:rsidRPr="00EC3CAF">
        <w:rPr>
          <w:sz w:val="16"/>
          <w:szCs w:val="16"/>
          <w:lang w:val="fr-CH"/>
        </w:rPr>
        <w:t>andataire</w:t>
      </w:r>
      <w:proofErr w:type="gramEnd"/>
      <w:r w:rsidR="00116C2C" w:rsidRPr="00EC3CAF">
        <w:rPr>
          <w:sz w:val="16"/>
          <w:szCs w:val="16"/>
          <w:lang w:val="fr-CH"/>
        </w:rPr>
        <w:t xml:space="preserve"> ou</w:t>
      </w:r>
      <w:r w:rsidRPr="00EC3CAF">
        <w:rPr>
          <w:sz w:val="16"/>
          <w:szCs w:val="16"/>
          <w:lang w:val="fr-CH"/>
        </w:rPr>
        <w:t xml:space="preserve"> personne autorisée à signer,</w:t>
      </w:r>
    </w:p>
    <w:p w14:paraId="68E70A1D" w14:textId="55B3850D" w:rsidR="00ED1764" w:rsidRPr="00640B25" w:rsidRDefault="00AC7F7F" w:rsidP="00EC3CAF">
      <w:pPr>
        <w:pStyle w:val="MVSTextReglemente"/>
        <w:numPr>
          <w:ilvl w:val="0"/>
          <w:numId w:val="9"/>
        </w:numPr>
        <w:ind w:left="284" w:hanging="284"/>
        <w:jc w:val="both"/>
        <w:rPr>
          <w:sz w:val="16"/>
          <w:szCs w:val="16"/>
          <w:lang w:val="fr-CH"/>
        </w:rPr>
      </w:pPr>
      <w:proofErr w:type="gramStart"/>
      <w:r w:rsidRPr="00EC3CAF">
        <w:rPr>
          <w:sz w:val="16"/>
          <w:szCs w:val="16"/>
          <w:lang w:val="fr-CH"/>
        </w:rPr>
        <w:t>ayant</w:t>
      </w:r>
      <w:proofErr w:type="gramEnd"/>
      <w:r w:rsidRPr="00EC3CAF">
        <w:rPr>
          <w:sz w:val="16"/>
          <w:szCs w:val="16"/>
          <w:lang w:val="fr-CH"/>
        </w:rPr>
        <w:t xml:space="preserve"> droit économique et détenteur du contrôle,</w:t>
      </w:r>
    </w:p>
    <w:p w14:paraId="5A1125E3" w14:textId="309B673A" w:rsidR="00ED1764" w:rsidRPr="00640B25" w:rsidRDefault="00AC7F7F" w:rsidP="00EC3CAF">
      <w:pPr>
        <w:pStyle w:val="MVSTextReglemente"/>
        <w:numPr>
          <w:ilvl w:val="0"/>
          <w:numId w:val="9"/>
        </w:numPr>
        <w:ind w:left="284" w:hanging="284"/>
        <w:jc w:val="both"/>
        <w:rPr>
          <w:sz w:val="16"/>
          <w:szCs w:val="16"/>
          <w:lang w:val="fr-CH"/>
        </w:rPr>
      </w:pPr>
      <w:proofErr w:type="gramStart"/>
      <w:r w:rsidRPr="00EC3CAF">
        <w:rPr>
          <w:sz w:val="16"/>
          <w:szCs w:val="16"/>
          <w:lang w:val="fr-CH"/>
        </w:rPr>
        <w:t>bénéficiaire</w:t>
      </w:r>
      <w:proofErr w:type="gramEnd"/>
      <w:r w:rsidRPr="00EC3CAF">
        <w:rPr>
          <w:sz w:val="16"/>
          <w:szCs w:val="16"/>
          <w:lang w:val="fr-CH"/>
        </w:rPr>
        <w:t xml:space="preserve"> d</w:t>
      </w:r>
      <w:r w:rsidR="00823A72">
        <w:rPr>
          <w:sz w:val="16"/>
          <w:szCs w:val="16"/>
          <w:lang w:val="fr-CH"/>
        </w:rPr>
        <w:t>’</w:t>
      </w:r>
      <w:r w:rsidRPr="00EC3CAF">
        <w:rPr>
          <w:sz w:val="16"/>
          <w:szCs w:val="16"/>
          <w:lang w:val="fr-CH"/>
        </w:rPr>
        <w:t>une opération de paiement donnée, ou</w:t>
      </w:r>
    </w:p>
    <w:p w14:paraId="7ECE1F1D" w14:textId="5FED1B94" w:rsidR="00A73BF6" w:rsidRPr="00640B25" w:rsidRDefault="00AC7F7F" w:rsidP="00EC3CAF">
      <w:pPr>
        <w:pStyle w:val="MVSTextReglemente"/>
        <w:numPr>
          <w:ilvl w:val="0"/>
          <w:numId w:val="9"/>
        </w:numPr>
        <w:ind w:left="284" w:hanging="284"/>
        <w:jc w:val="both"/>
        <w:rPr>
          <w:sz w:val="16"/>
          <w:szCs w:val="16"/>
          <w:lang w:val="fr-CH"/>
        </w:rPr>
      </w:pPr>
      <w:proofErr w:type="gramStart"/>
      <w:r w:rsidRPr="00EC3CAF">
        <w:rPr>
          <w:sz w:val="16"/>
          <w:szCs w:val="16"/>
          <w:lang w:val="fr-CH"/>
        </w:rPr>
        <w:t>toute</w:t>
      </w:r>
      <w:proofErr w:type="gramEnd"/>
      <w:r w:rsidRPr="00EC3CAF">
        <w:rPr>
          <w:sz w:val="16"/>
          <w:szCs w:val="16"/>
          <w:lang w:val="fr-CH"/>
        </w:rPr>
        <w:t xml:space="preserve"> autre personne physique ou morale ayant une relation avec le client qui est pertinente pour la relation d</w:t>
      </w:r>
      <w:r w:rsidR="00823A72">
        <w:rPr>
          <w:sz w:val="16"/>
          <w:szCs w:val="16"/>
          <w:lang w:val="fr-CH"/>
        </w:rPr>
        <w:t>’</w:t>
      </w:r>
      <w:r w:rsidRPr="00EC3CAF">
        <w:rPr>
          <w:sz w:val="16"/>
          <w:szCs w:val="16"/>
          <w:lang w:val="fr-CH"/>
        </w:rPr>
        <w:t>affaires entre le client et la Banque.</w:t>
      </w:r>
    </w:p>
    <w:p w14:paraId="41070074" w14:textId="2DB8C1B4" w:rsidR="00E51E68" w:rsidRPr="00640B25" w:rsidRDefault="00AC7F7F" w:rsidP="00EC3CAF">
      <w:pPr>
        <w:pStyle w:val="Randbemerkung"/>
        <w:numPr>
          <w:ilvl w:val="0"/>
          <w:numId w:val="6"/>
        </w:numPr>
        <w:spacing w:before="120" w:after="60" w:line="240" w:lineRule="auto"/>
        <w:ind w:left="426" w:hanging="426"/>
        <w:jc w:val="both"/>
        <w:rPr>
          <w:rFonts w:ascii="Arial" w:hAnsi="Arial" w:cs="Arial"/>
          <w:b/>
          <w:sz w:val="16"/>
          <w:szCs w:val="16"/>
          <w:lang w:val="fr-CH"/>
        </w:rPr>
      </w:pPr>
      <w:r w:rsidRPr="00EC3CAF">
        <w:rPr>
          <w:rFonts w:ascii="Arial" w:hAnsi="Arial" w:cs="Arial"/>
          <w:b/>
          <w:sz w:val="16"/>
          <w:szCs w:val="16"/>
          <w:lang w:val="fr-CH"/>
        </w:rPr>
        <w:t>Types de données personnelles traitées par la Banque</w:t>
      </w:r>
    </w:p>
    <w:p w14:paraId="14B70914" w14:textId="2E12919B" w:rsidR="005E28A8" w:rsidRPr="00640B25" w:rsidRDefault="005A0DF1" w:rsidP="00EC3CAF">
      <w:pPr>
        <w:spacing w:before="60" w:after="60"/>
        <w:jc w:val="both"/>
        <w:rPr>
          <w:rFonts w:cs="Arial"/>
          <w:sz w:val="16"/>
          <w:szCs w:val="16"/>
          <w:lang w:val="fr-CH"/>
        </w:rPr>
      </w:pPr>
      <w:r w:rsidRPr="00EC3CAF">
        <w:rPr>
          <w:rFonts w:cs="Arial"/>
          <w:sz w:val="16"/>
          <w:szCs w:val="16"/>
          <w:lang w:val="fr-CH"/>
        </w:rPr>
        <w:t>Les catégories de données personnelles traitées par la Banque comprennent les informations personnelles (p. ex. le nom, la date et le lieu de naissance, l</w:t>
      </w:r>
      <w:r w:rsidR="00823A72">
        <w:rPr>
          <w:rFonts w:cs="Arial"/>
          <w:sz w:val="16"/>
          <w:szCs w:val="16"/>
          <w:lang w:val="fr-CH"/>
        </w:rPr>
        <w:t>’</w:t>
      </w:r>
      <w:r w:rsidRPr="00EC3CAF">
        <w:rPr>
          <w:rFonts w:cs="Arial"/>
          <w:sz w:val="16"/>
          <w:szCs w:val="16"/>
          <w:lang w:val="fr-CH"/>
        </w:rPr>
        <w:t>état civil, l</w:t>
      </w:r>
      <w:r w:rsidR="00823A72">
        <w:rPr>
          <w:rFonts w:cs="Arial"/>
          <w:sz w:val="16"/>
          <w:szCs w:val="16"/>
          <w:lang w:val="fr-CH"/>
        </w:rPr>
        <w:t>’</w:t>
      </w:r>
      <w:r w:rsidRPr="00EC3CAF">
        <w:rPr>
          <w:rFonts w:cs="Arial"/>
          <w:sz w:val="16"/>
          <w:szCs w:val="16"/>
          <w:lang w:val="fr-CH"/>
        </w:rPr>
        <w:t>adresse, les intérêts, les relations familiales, les coordonnées (numéro de téléphone ou adresse e-mail), les données de transaction</w:t>
      </w:r>
      <w:r w:rsidR="00EC3CAF" w:rsidRPr="00EC3CAF">
        <w:rPr>
          <w:rFonts w:cs="Arial"/>
          <w:sz w:val="16"/>
          <w:szCs w:val="16"/>
          <w:lang w:val="fr-CH"/>
        </w:rPr>
        <w:t>s</w:t>
      </w:r>
      <w:r w:rsidRPr="00EC3CAF">
        <w:rPr>
          <w:rFonts w:cs="Arial"/>
          <w:sz w:val="16"/>
          <w:szCs w:val="16"/>
          <w:lang w:val="fr-CH"/>
        </w:rPr>
        <w:t>, la situation financière, les objectifs de placement, la résidence fiscale, le statut américain, les informations professionnelles, les données relatives à l</w:t>
      </w:r>
      <w:r w:rsidR="00823A72">
        <w:rPr>
          <w:rFonts w:cs="Arial"/>
          <w:sz w:val="16"/>
          <w:szCs w:val="16"/>
          <w:lang w:val="fr-CH"/>
        </w:rPr>
        <w:t>’</w:t>
      </w:r>
      <w:r w:rsidRPr="00EC3CAF">
        <w:rPr>
          <w:rFonts w:cs="Arial"/>
          <w:sz w:val="16"/>
          <w:szCs w:val="16"/>
          <w:lang w:val="fr-CH"/>
        </w:rPr>
        <w:t>utilisation du site Internet de la Banque (p. ex. l</w:t>
      </w:r>
      <w:r w:rsidR="00823A72">
        <w:rPr>
          <w:rFonts w:cs="Arial"/>
          <w:sz w:val="16"/>
          <w:szCs w:val="16"/>
          <w:lang w:val="fr-CH"/>
        </w:rPr>
        <w:t>’</w:t>
      </w:r>
      <w:r w:rsidRPr="00EC3CAF">
        <w:rPr>
          <w:rFonts w:cs="Arial"/>
          <w:sz w:val="16"/>
          <w:szCs w:val="16"/>
          <w:lang w:val="fr-CH"/>
        </w:rPr>
        <w:t>adresse IP, les cookies) ainsi que d</w:t>
      </w:r>
      <w:r w:rsidR="00823A72">
        <w:rPr>
          <w:rFonts w:cs="Arial"/>
          <w:sz w:val="16"/>
          <w:szCs w:val="16"/>
          <w:lang w:val="fr-CH"/>
        </w:rPr>
        <w:t>’</w:t>
      </w:r>
      <w:r w:rsidRPr="00EC3CAF">
        <w:rPr>
          <w:rFonts w:cs="Arial"/>
          <w:sz w:val="16"/>
          <w:szCs w:val="16"/>
          <w:lang w:val="fr-CH"/>
        </w:rPr>
        <w:t>autres informations relatives aux procurations, aux relations personnelles, aux relations réglementaires, aux fichiers journaux.</w:t>
      </w:r>
    </w:p>
    <w:p w14:paraId="0A588138" w14:textId="2D7A44CA" w:rsidR="00B650C2" w:rsidRPr="00640B25" w:rsidRDefault="005A0DF1" w:rsidP="00EC3CAF">
      <w:pPr>
        <w:spacing w:before="60" w:after="60"/>
        <w:jc w:val="both"/>
        <w:rPr>
          <w:rFonts w:cs="Arial"/>
          <w:sz w:val="16"/>
          <w:szCs w:val="16"/>
          <w:lang w:val="fr-CH"/>
        </w:rPr>
      </w:pPr>
      <w:r w:rsidRPr="00EC3CAF">
        <w:rPr>
          <w:rFonts w:cs="Arial"/>
          <w:sz w:val="16"/>
          <w:szCs w:val="16"/>
          <w:lang w:val="fr-CH"/>
        </w:rPr>
        <w:t>Il est possible que des données autres que celles mentionnées ci-dessus soient traitées lors de la souscription d</w:t>
      </w:r>
      <w:r w:rsidR="00823A72">
        <w:rPr>
          <w:rFonts w:cs="Arial"/>
          <w:sz w:val="16"/>
          <w:szCs w:val="16"/>
          <w:lang w:val="fr-CH"/>
        </w:rPr>
        <w:t>’</w:t>
      </w:r>
      <w:r w:rsidRPr="00EC3CAF">
        <w:rPr>
          <w:rFonts w:cs="Arial"/>
          <w:sz w:val="16"/>
          <w:szCs w:val="16"/>
          <w:lang w:val="fr-CH"/>
        </w:rPr>
        <w:t>un service proposé déterminé ou d</w:t>
      </w:r>
      <w:r w:rsidR="00823A72">
        <w:rPr>
          <w:rFonts w:cs="Arial"/>
          <w:sz w:val="16"/>
          <w:szCs w:val="16"/>
          <w:lang w:val="fr-CH"/>
        </w:rPr>
        <w:t>’</w:t>
      </w:r>
      <w:r w:rsidRPr="00EC3CAF">
        <w:rPr>
          <w:rFonts w:cs="Arial"/>
          <w:sz w:val="16"/>
          <w:szCs w:val="16"/>
          <w:lang w:val="fr-CH"/>
        </w:rPr>
        <w:t>un produit proposé déterminé.</w:t>
      </w:r>
      <w:r w:rsidR="00A73BF6" w:rsidRPr="00640B25">
        <w:rPr>
          <w:rFonts w:cs="Arial"/>
          <w:sz w:val="16"/>
          <w:szCs w:val="16"/>
          <w:lang w:val="fr-CH"/>
        </w:rPr>
        <w:t xml:space="preserve"> </w:t>
      </w:r>
      <w:r w:rsidRPr="00EC3CAF">
        <w:rPr>
          <w:rFonts w:cs="Arial"/>
          <w:sz w:val="16"/>
          <w:szCs w:val="16"/>
          <w:lang w:val="fr-CH"/>
        </w:rPr>
        <w:t>Il peut s</w:t>
      </w:r>
      <w:r w:rsidR="00823A72">
        <w:rPr>
          <w:rFonts w:cs="Arial"/>
          <w:sz w:val="16"/>
          <w:szCs w:val="16"/>
          <w:lang w:val="fr-CH"/>
        </w:rPr>
        <w:t>’</w:t>
      </w:r>
      <w:r w:rsidRPr="00EC3CAF">
        <w:rPr>
          <w:rFonts w:cs="Arial"/>
          <w:sz w:val="16"/>
          <w:szCs w:val="16"/>
          <w:lang w:val="fr-CH"/>
        </w:rPr>
        <w:t xml:space="preserve">agir, p. ex., des données </w:t>
      </w:r>
      <w:proofErr w:type="gramStart"/>
      <w:r w:rsidRPr="00EC3CAF">
        <w:rPr>
          <w:rFonts w:cs="Arial"/>
          <w:sz w:val="16"/>
          <w:szCs w:val="16"/>
          <w:lang w:val="fr-CH"/>
        </w:rPr>
        <w:t>suivantes:</w:t>
      </w:r>
      <w:proofErr w:type="gramEnd"/>
      <w:r w:rsidR="00A73BF6" w:rsidRPr="00640B25">
        <w:rPr>
          <w:rFonts w:cs="Arial"/>
          <w:sz w:val="16"/>
          <w:szCs w:val="16"/>
          <w:lang w:val="fr-CH"/>
        </w:rPr>
        <w:t xml:space="preserve"> </w:t>
      </w:r>
      <w:r w:rsidRPr="00EC3CAF">
        <w:rPr>
          <w:rFonts w:cs="Arial"/>
          <w:sz w:val="16"/>
          <w:szCs w:val="16"/>
          <w:lang w:val="fr-CH"/>
        </w:rPr>
        <w:t>données d</w:t>
      </w:r>
      <w:r w:rsidR="00823A72">
        <w:rPr>
          <w:rFonts w:cs="Arial"/>
          <w:sz w:val="16"/>
          <w:szCs w:val="16"/>
          <w:lang w:val="fr-CH"/>
        </w:rPr>
        <w:t>’</w:t>
      </w:r>
      <w:r w:rsidRPr="00EC3CAF">
        <w:rPr>
          <w:rFonts w:cs="Arial"/>
          <w:sz w:val="16"/>
          <w:szCs w:val="16"/>
          <w:lang w:val="fr-CH"/>
        </w:rPr>
        <w:t>ordre, ordres de paiement, chiffres d</w:t>
      </w:r>
      <w:r w:rsidR="00823A72">
        <w:rPr>
          <w:rFonts w:cs="Arial"/>
          <w:sz w:val="16"/>
          <w:szCs w:val="16"/>
          <w:lang w:val="fr-CH"/>
        </w:rPr>
        <w:t>’</w:t>
      </w:r>
      <w:r w:rsidRPr="00EC3CAF">
        <w:rPr>
          <w:rFonts w:cs="Arial"/>
          <w:sz w:val="16"/>
          <w:szCs w:val="16"/>
          <w:lang w:val="fr-CH"/>
        </w:rPr>
        <w:t>affaires, données de débit, données documentaires, comportement de placement, stratégie de placement, bilans et autres données commerciales, cautionnements acceptés.</w:t>
      </w:r>
    </w:p>
    <w:p w14:paraId="155A0D6C" w14:textId="108AFD10" w:rsidR="004D74D8" w:rsidRPr="00640B25" w:rsidRDefault="008174EA" w:rsidP="00EC3CAF">
      <w:pPr>
        <w:spacing w:before="60" w:after="60"/>
        <w:jc w:val="both"/>
        <w:rPr>
          <w:rFonts w:cs="Arial"/>
          <w:sz w:val="16"/>
          <w:szCs w:val="16"/>
          <w:lang w:val="fr-CH"/>
        </w:rPr>
      </w:pPr>
      <w:r w:rsidRPr="00EC3CAF">
        <w:rPr>
          <w:rFonts w:cs="Arial"/>
          <w:sz w:val="16"/>
          <w:szCs w:val="16"/>
          <w:lang w:val="fr-CH"/>
        </w:rPr>
        <w:t>Dans la mesure où la Banque traite des données personnelles sensibles (p. ex. des données biométriques, des données relatives à la santé ainsi que des informations sur des condamnations ou des sanctions pénales ou administratives, l</w:t>
      </w:r>
      <w:r w:rsidR="00823A72">
        <w:rPr>
          <w:rFonts w:cs="Arial"/>
          <w:sz w:val="16"/>
          <w:szCs w:val="16"/>
          <w:lang w:val="fr-CH"/>
        </w:rPr>
        <w:t>’</w:t>
      </w:r>
      <w:r w:rsidRPr="00EC3CAF">
        <w:rPr>
          <w:rFonts w:cs="Arial"/>
          <w:sz w:val="16"/>
          <w:szCs w:val="16"/>
          <w:lang w:val="fr-CH"/>
        </w:rPr>
        <w:t xml:space="preserve">origine ethnique, les opinions ou les appartenances politiques, les convictions religieuses ou philosophiques), elle le fait en </w:t>
      </w:r>
      <w:proofErr w:type="gramStart"/>
      <w:r w:rsidRPr="00EC3CAF">
        <w:rPr>
          <w:rFonts w:cs="Arial"/>
          <w:sz w:val="16"/>
          <w:szCs w:val="16"/>
          <w:lang w:val="fr-CH"/>
        </w:rPr>
        <w:t>relation:</w:t>
      </w:r>
      <w:proofErr w:type="gramEnd"/>
    </w:p>
    <w:p w14:paraId="7E4D3C58" w14:textId="099E2949" w:rsidR="0086387E" w:rsidRPr="00640B25" w:rsidRDefault="008174EA" w:rsidP="00EC3CAF">
      <w:pPr>
        <w:pStyle w:val="MVSTextReglemente"/>
        <w:numPr>
          <w:ilvl w:val="0"/>
          <w:numId w:val="9"/>
        </w:numPr>
        <w:ind w:left="284" w:hanging="284"/>
        <w:jc w:val="both"/>
        <w:rPr>
          <w:sz w:val="16"/>
          <w:szCs w:val="16"/>
          <w:lang w:val="fr-CH"/>
        </w:rPr>
      </w:pPr>
      <w:proofErr w:type="gramStart"/>
      <w:r w:rsidRPr="00EC3CAF">
        <w:rPr>
          <w:sz w:val="16"/>
          <w:szCs w:val="16"/>
          <w:lang w:val="fr-CH"/>
        </w:rPr>
        <w:t>avec</w:t>
      </w:r>
      <w:proofErr w:type="gramEnd"/>
      <w:r w:rsidRPr="00EC3CAF">
        <w:rPr>
          <w:sz w:val="16"/>
          <w:szCs w:val="16"/>
          <w:lang w:val="fr-CH"/>
        </w:rPr>
        <w:t xml:space="preserve"> un traitement pour lequel la personne concernée a donné son consentement explicite.</w:t>
      </w:r>
    </w:p>
    <w:p w14:paraId="30A19C6C" w14:textId="5AFBCC80" w:rsidR="004D74D8" w:rsidRPr="00640B25" w:rsidRDefault="00EC3CAF" w:rsidP="00EC3CAF">
      <w:pPr>
        <w:pStyle w:val="MVSTextReglemente"/>
        <w:numPr>
          <w:ilvl w:val="0"/>
          <w:numId w:val="9"/>
        </w:numPr>
        <w:ind w:left="284" w:hanging="284"/>
        <w:jc w:val="both"/>
        <w:rPr>
          <w:sz w:val="16"/>
          <w:szCs w:val="16"/>
          <w:lang w:val="fr-CH"/>
        </w:rPr>
      </w:pPr>
      <w:proofErr w:type="gramStart"/>
      <w:r w:rsidRPr="00EC3CAF">
        <w:rPr>
          <w:sz w:val="16"/>
          <w:szCs w:val="16"/>
          <w:lang w:val="fr-CH"/>
        </w:rPr>
        <w:t>avec</w:t>
      </w:r>
      <w:proofErr w:type="gramEnd"/>
      <w:r w:rsidR="008174EA" w:rsidRPr="00EC3CAF">
        <w:rPr>
          <w:sz w:val="16"/>
          <w:szCs w:val="16"/>
          <w:lang w:val="fr-CH"/>
        </w:rPr>
        <w:t xml:space="preserve"> la constatation, l</w:t>
      </w:r>
      <w:r w:rsidR="00823A72">
        <w:rPr>
          <w:sz w:val="16"/>
          <w:szCs w:val="16"/>
          <w:lang w:val="fr-CH"/>
        </w:rPr>
        <w:t>’</w:t>
      </w:r>
      <w:r w:rsidR="008174EA" w:rsidRPr="00EC3CAF">
        <w:rPr>
          <w:sz w:val="16"/>
          <w:szCs w:val="16"/>
          <w:lang w:val="fr-CH"/>
        </w:rPr>
        <w:t>exercice ou la défense de droits en justice.</w:t>
      </w:r>
    </w:p>
    <w:p w14:paraId="7EC55295" w14:textId="4291D461" w:rsidR="004D74D8" w:rsidRPr="00640B25" w:rsidRDefault="00A11273" w:rsidP="00EC3CAF">
      <w:pPr>
        <w:pStyle w:val="MVSTextReglemente"/>
        <w:numPr>
          <w:ilvl w:val="0"/>
          <w:numId w:val="9"/>
        </w:numPr>
        <w:ind w:left="284" w:hanging="284"/>
        <w:jc w:val="both"/>
        <w:rPr>
          <w:sz w:val="16"/>
          <w:szCs w:val="16"/>
          <w:lang w:val="fr-CH"/>
        </w:rPr>
      </w:pPr>
      <w:proofErr w:type="gramStart"/>
      <w:r w:rsidRPr="00EC3CAF">
        <w:rPr>
          <w:sz w:val="16"/>
          <w:szCs w:val="16"/>
          <w:lang w:val="fr-CH"/>
        </w:rPr>
        <w:t>avec</w:t>
      </w:r>
      <w:proofErr w:type="gramEnd"/>
      <w:r w:rsidR="008174EA" w:rsidRPr="00EC3CAF">
        <w:rPr>
          <w:sz w:val="16"/>
          <w:szCs w:val="16"/>
          <w:lang w:val="fr-CH"/>
        </w:rPr>
        <w:t xml:space="preserve"> un traitement portant sur des données personnelles que la personne concernée a rendues publiques ou qui ont été rendues publiques.</w:t>
      </w:r>
    </w:p>
    <w:p w14:paraId="2E7A8779" w14:textId="1CAD137A" w:rsidR="002C0E64" w:rsidRPr="00640B25" w:rsidRDefault="00A11273" w:rsidP="00EC3CAF">
      <w:pPr>
        <w:pStyle w:val="MVSTextReglemente"/>
        <w:numPr>
          <w:ilvl w:val="0"/>
          <w:numId w:val="9"/>
        </w:numPr>
        <w:ind w:left="284" w:hanging="284"/>
        <w:jc w:val="both"/>
        <w:rPr>
          <w:sz w:val="16"/>
          <w:szCs w:val="16"/>
          <w:lang w:val="fr-CH"/>
        </w:rPr>
      </w:pPr>
      <w:proofErr w:type="gramStart"/>
      <w:r w:rsidRPr="00EC3CAF">
        <w:rPr>
          <w:sz w:val="16"/>
          <w:szCs w:val="16"/>
          <w:lang w:val="fr-CH"/>
        </w:rPr>
        <w:t>avec</w:t>
      </w:r>
      <w:proofErr w:type="gramEnd"/>
      <w:r w:rsidRPr="00EC3CAF">
        <w:rPr>
          <w:sz w:val="16"/>
          <w:szCs w:val="16"/>
          <w:lang w:val="fr-CH"/>
        </w:rPr>
        <w:t xml:space="preserve"> le respect d</w:t>
      </w:r>
      <w:r w:rsidR="00823A72">
        <w:rPr>
          <w:sz w:val="16"/>
          <w:szCs w:val="16"/>
          <w:lang w:val="fr-CH"/>
        </w:rPr>
        <w:t>’</w:t>
      </w:r>
      <w:r w:rsidRPr="00EC3CAF">
        <w:rPr>
          <w:sz w:val="16"/>
          <w:szCs w:val="16"/>
          <w:lang w:val="fr-CH"/>
        </w:rPr>
        <w:t>obligations légales ou réglementaires.</w:t>
      </w:r>
    </w:p>
    <w:p w14:paraId="02B10FB7" w14:textId="09B2DA17" w:rsidR="00C6324A" w:rsidRPr="00EC3CAF" w:rsidRDefault="00A11273" w:rsidP="00EC3CAF">
      <w:pPr>
        <w:pStyle w:val="Randbemerkung"/>
        <w:keepNext/>
        <w:numPr>
          <w:ilvl w:val="0"/>
          <w:numId w:val="6"/>
        </w:numPr>
        <w:spacing w:after="60" w:line="240" w:lineRule="auto"/>
        <w:ind w:left="425" w:hanging="425"/>
        <w:jc w:val="both"/>
        <w:rPr>
          <w:rFonts w:ascii="Arial" w:hAnsi="Arial" w:cs="Arial"/>
          <w:b/>
          <w:sz w:val="16"/>
          <w:szCs w:val="16"/>
        </w:rPr>
      </w:pPr>
      <w:r w:rsidRPr="00EC3CAF">
        <w:rPr>
          <w:rFonts w:ascii="Arial" w:hAnsi="Arial" w:cs="Arial"/>
          <w:b/>
          <w:sz w:val="16"/>
          <w:szCs w:val="16"/>
          <w:lang w:val="fr-CH"/>
        </w:rPr>
        <w:t>Finalités du traitement des données</w:t>
      </w:r>
    </w:p>
    <w:p w14:paraId="27DDE523" w14:textId="0433DE0C" w:rsidR="004C5D09" w:rsidRPr="00640B25" w:rsidRDefault="00A11273" w:rsidP="00EC3CAF">
      <w:pPr>
        <w:spacing w:before="60" w:after="60"/>
        <w:jc w:val="both"/>
        <w:rPr>
          <w:rFonts w:cs="Arial"/>
          <w:sz w:val="16"/>
          <w:szCs w:val="16"/>
          <w:lang w:val="fr-CH"/>
        </w:rPr>
      </w:pPr>
      <w:r w:rsidRPr="00EC3CAF">
        <w:rPr>
          <w:rFonts w:cs="Arial"/>
          <w:sz w:val="16"/>
          <w:szCs w:val="16"/>
          <w:lang w:val="fr-CH"/>
        </w:rPr>
        <w:t>La Banque ne collecte et ne traite que les données personnelles qui sont nécessaires à la réalisation d</w:t>
      </w:r>
      <w:r w:rsidR="00823A72">
        <w:rPr>
          <w:rFonts w:cs="Arial"/>
          <w:sz w:val="16"/>
          <w:szCs w:val="16"/>
          <w:lang w:val="fr-CH"/>
        </w:rPr>
        <w:t>’</w:t>
      </w:r>
      <w:r w:rsidRPr="00EC3CAF">
        <w:rPr>
          <w:rFonts w:cs="Arial"/>
          <w:sz w:val="16"/>
          <w:szCs w:val="16"/>
          <w:lang w:val="fr-CH"/>
        </w:rPr>
        <w:t>une finalité spécifique.</w:t>
      </w:r>
      <w:r w:rsidR="004C5D09" w:rsidRPr="00640B25">
        <w:rPr>
          <w:rFonts w:cs="Arial"/>
          <w:sz w:val="16"/>
          <w:szCs w:val="16"/>
          <w:lang w:val="fr-CH"/>
        </w:rPr>
        <w:t xml:space="preserve"> </w:t>
      </w:r>
      <w:r w:rsidRPr="00EC3CAF">
        <w:rPr>
          <w:rFonts w:cs="Arial"/>
          <w:sz w:val="16"/>
          <w:szCs w:val="16"/>
          <w:lang w:val="fr-CH"/>
        </w:rPr>
        <w:t xml:space="preserve">Les données personnelles sont notamment traitées pour les finalités </w:t>
      </w:r>
      <w:proofErr w:type="gramStart"/>
      <w:r w:rsidRPr="00EC3CAF">
        <w:rPr>
          <w:rFonts w:cs="Arial"/>
          <w:sz w:val="16"/>
          <w:szCs w:val="16"/>
          <w:lang w:val="fr-CH"/>
        </w:rPr>
        <w:t>suivantes:</w:t>
      </w:r>
      <w:proofErr w:type="gramEnd"/>
    </w:p>
    <w:p w14:paraId="06AC2A16" w14:textId="4DFBEAA8" w:rsidR="004C5D09" w:rsidRPr="00640B25" w:rsidRDefault="00A11273" w:rsidP="00EC3CAF">
      <w:pPr>
        <w:pStyle w:val="MVSTextReglemente"/>
        <w:widowControl w:val="0"/>
        <w:numPr>
          <w:ilvl w:val="0"/>
          <w:numId w:val="9"/>
        </w:numPr>
        <w:ind w:left="284" w:hanging="284"/>
        <w:jc w:val="both"/>
        <w:rPr>
          <w:sz w:val="16"/>
          <w:szCs w:val="16"/>
          <w:lang w:val="fr-CH"/>
        </w:rPr>
      </w:pPr>
      <w:proofErr w:type="gramStart"/>
      <w:r w:rsidRPr="00EC3CAF">
        <w:rPr>
          <w:sz w:val="16"/>
          <w:szCs w:val="16"/>
          <w:lang w:val="fr-CH"/>
        </w:rPr>
        <w:t>en</w:t>
      </w:r>
      <w:proofErr w:type="gramEnd"/>
      <w:r w:rsidRPr="00EC3CAF">
        <w:rPr>
          <w:sz w:val="16"/>
          <w:szCs w:val="16"/>
          <w:lang w:val="fr-CH"/>
        </w:rPr>
        <w:t xml:space="preserve"> rapport avec les opérations avec la clientèle, c</w:t>
      </w:r>
      <w:r w:rsidR="00823A72">
        <w:rPr>
          <w:sz w:val="16"/>
          <w:szCs w:val="16"/>
          <w:lang w:val="fr-CH"/>
        </w:rPr>
        <w:t>’</w:t>
      </w:r>
      <w:r w:rsidRPr="00EC3CAF">
        <w:rPr>
          <w:sz w:val="16"/>
          <w:szCs w:val="16"/>
          <w:lang w:val="fr-CH"/>
        </w:rPr>
        <w:t xml:space="preserve">est-à-dire pour </w:t>
      </w:r>
      <w:r w:rsidRPr="00EC3CAF">
        <w:rPr>
          <w:sz w:val="16"/>
          <w:szCs w:val="16"/>
          <w:lang w:val="fr-CH"/>
        </w:rPr>
        <w:t>pouvoir fournir les produits et services proposés par la Banque, p. ex. pour l</w:t>
      </w:r>
      <w:r w:rsidR="00823A72">
        <w:rPr>
          <w:sz w:val="16"/>
          <w:szCs w:val="16"/>
          <w:lang w:val="fr-CH"/>
        </w:rPr>
        <w:t>’</w:t>
      </w:r>
      <w:r w:rsidRPr="00EC3CAF">
        <w:rPr>
          <w:sz w:val="16"/>
          <w:szCs w:val="16"/>
          <w:lang w:val="fr-CH"/>
        </w:rPr>
        <w:t>ouverture (éventuelle) ou la gestion d</w:t>
      </w:r>
      <w:r w:rsidR="00823A72">
        <w:rPr>
          <w:sz w:val="16"/>
          <w:szCs w:val="16"/>
          <w:lang w:val="fr-CH"/>
        </w:rPr>
        <w:t>’</w:t>
      </w:r>
      <w:r w:rsidRPr="00EC3CAF">
        <w:rPr>
          <w:sz w:val="16"/>
          <w:szCs w:val="16"/>
          <w:lang w:val="fr-CH"/>
        </w:rPr>
        <w:t>une relation d</w:t>
      </w:r>
      <w:r w:rsidR="00823A72">
        <w:rPr>
          <w:sz w:val="16"/>
          <w:szCs w:val="16"/>
          <w:lang w:val="fr-CH"/>
        </w:rPr>
        <w:t>’</w:t>
      </w:r>
      <w:r w:rsidRPr="00EC3CAF">
        <w:rPr>
          <w:sz w:val="16"/>
          <w:szCs w:val="16"/>
          <w:lang w:val="fr-CH"/>
        </w:rPr>
        <w:t>affaires.</w:t>
      </w:r>
    </w:p>
    <w:p w14:paraId="15D75494" w14:textId="6C1B45E7" w:rsidR="004C5D09" w:rsidRPr="00640B25" w:rsidRDefault="00A11273" w:rsidP="00EC3CAF">
      <w:pPr>
        <w:pStyle w:val="MVSTextReglemente"/>
        <w:numPr>
          <w:ilvl w:val="0"/>
          <w:numId w:val="9"/>
        </w:numPr>
        <w:ind w:left="284" w:hanging="284"/>
        <w:jc w:val="both"/>
        <w:rPr>
          <w:sz w:val="16"/>
          <w:szCs w:val="16"/>
          <w:lang w:val="fr-CH"/>
        </w:rPr>
      </w:pPr>
      <w:proofErr w:type="gramStart"/>
      <w:r w:rsidRPr="00EC3CAF">
        <w:rPr>
          <w:sz w:val="16"/>
          <w:szCs w:val="16"/>
          <w:lang w:val="fr-CH"/>
        </w:rPr>
        <w:t>pour</w:t>
      </w:r>
      <w:proofErr w:type="gramEnd"/>
      <w:r w:rsidRPr="00EC3CAF">
        <w:rPr>
          <w:sz w:val="16"/>
          <w:szCs w:val="16"/>
          <w:lang w:val="fr-CH"/>
        </w:rPr>
        <w:t xml:space="preserve"> honorer les obligations légales et réglementaires, p. ex. la loi sur le blanchiment d</w:t>
      </w:r>
      <w:r w:rsidR="00823A72">
        <w:rPr>
          <w:sz w:val="16"/>
          <w:szCs w:val="16"/>
          <w:lang w:val="fr-CH"/>
        </w:rPr>
        <w:t>’</w:t>
      </w:r>
      <w:r w:rsidRPr="00EC3CAF">
        <w:rPr>
          <w:sz w:val="16"/>
          <w:szCs w:val="16"/>
          <w:lang w:val="fr-CH"/>
        </w:rPr>
        <w:t>argent (LBA), les lois fiscales, les obligations de divulgation aux autorités.</w:t>
      </w:r>
    </w:p>
    <w:p w14:paraId="00D4694B" w14:textId="07D9304B" w:rsidR="004C5D09" w:rsidRPr="00640B25" w:rsidRDefault="00A11273" w:rsidP="00EC3CAF">
      <w:pPr>
        <w:pStyle w:val="MVSTextReglemente"/>
        <w:numPr>
          <w:ilvl w:val="0"/>
          <w:numId w:val="9"/>
        </w:numPr>
        <w:ind w:left="284" w:hanging="284"/>
        <w:jc w:val="both"/>
        <w:rPr>
          <w:sz w:val="16"/>
          <w:szCs w:val="16"/>
          <w:lang w:val="fr-CH"/>
        </w:rPr>
      </w:pPr>
      <w:proofErr w:type="gramStart"/>
      <w:r w:rsidRPr="00EC3CAF">
        <w:rPr>
          <w:sz w:val="16"/>
          <w:szCs w:val="16"/>
          <w:lang w:val="fr-CH"/>
        </w:rPr>
        <w:t>en</w:t>
      </w:r>
      <w:proofErr w:type="gramEnd"/>
      <w:r w:rsidRPr="00EC3CAF">
        <w:rPr>
          <w:sz w:val="16"/>
          <w:szCs w:val="16"/>
          <w:lang w:val="fr-CH"/>
        </w:rPr>
        <w:t xml:space="preserve"> relation avec le marketing, c</w:t>
      </w:r>
      <w:r w:rsidR="00823A72">
        <w:rPr>
          <w:sz w:val="16"/>
          <w:szCs w:val="16"/>
          <w:lang w:val="fr-CH"/>
        </w:rPr>
        <w:t>’</w:t>
      </w:r>
      <w:r w:rsidRPr="00EC3CAF">
        <w:rPr>
          <w:sz w:val="16"/>
          <w:szCs w:val="16"/>
          <w:lang w:val="fr-CH"/>
        </w:rPr>
        <w:t>est-à-dire pour améliorer les produits et services proposés ou en proposer de nouveaux, p. ex. par le biais du marketing direct, de l</w:t>
      </w:r>
      <w:r w:rsidR="00823A72">
        <w:rPr>
          <w:sz w:val="16"/>
          <w:szCs w:val="16"/>
          <w:lang w:val="fr-CH"/>
        </w:rPr>
        <w:t>’</w:t>
      </w:r>
      <w:r w:rsidRPr="00EC3CAF">
        <w:rPr>
          <w:sz w:val="16"/>
          <w:szCs w:val="16"/>
          <w:lang w:val="fr-CH"/>
        </w:rPr>
        <w:t>envoi de newsletters, de l</w:t>
      </w:r>
      <w:r w:rsidR="00823A72">
        <w:rPr>
          <w:sz w:val="16"/>
          <w:szCs w:val="16"/>
          <w:lang w:val="fr-CH"/>
        </w:rPr>
        <w:t>’</w:t>
      </w:r>
      <w:r w:rsidRPr="00EC3CAF">
        <w:rPr>
          <w:sz w:val="16"/>
          <w:szCs w:val="16"/>
          <w:lang w:val="fr-CH"/>
        </w:rPr>
        <w:t>exploitation du site Web.</w:t>
      </w:r>
    </w:p>
    <w:p w14:paraId="2B198E35" w14:textId="3B0BB62F" w:rsidR="004D1432" w:rsidRDefault="00F03BD4" w:rsidP="00C02550">
      <w:pPr>
        <w:pStyle w:val="MVSTextReglemente"/>
        <w:numPr>
          <w:ilvl w:val="0"/>
          <w:numId w:val="9"/>
        </w:numPr>
        <w:ind w:left="284" w:hanging="284"/>
        <w:jc w:val="both"/>
        <w:rPr>
          <w:sz w:val="16"/>
          <w:szCs w:val="16"/>
          <w:lang w:val="fr-CH"/>
        </w:rPr>
      </w:pPr>
      <w:proofErr w:type="gramStart"/>
      <w:r w:rsidRPr="00C02550">
        <w:rPr>
          <w:sz w:val="16"/>
          <w:szCs w:val="16"/>
          <w:lang w:val="fr-CH"/>
        </w:rPr>
        <w:t>dans</w:t>
      </w:r>
      <w:proofErr w:type="gramEnd"/>
      <w:r w:rsidRPr="00C02550">
        <w:rPr>
          <w:sz w:val="16"/>
          <w:szCs w:val="16"/>
          <w:lang w:val="fr-CH"/>
        </w:rPr>
        <w:t xml:space="preserve"> le cadre des intérêts légitimes de la Banque, p. ex. à des fins de gestion des affaires et des risques, de garantie de la sécurité informatique et de l</w:t>
      </w:r>
      <w:r w:rsidR="00823A72">
        <w:rPr>
          <w:sz w:val="16"/>
          <w:szCs w:val="16"/>
          <w:lang w:val="fr-CH"/>
        </w:rPr>
        <w:t>’</w:t>
      </w:r>
      <w:r w:rsidRPr="00C02550">
        <w:rPr>
          <w:sz w:val="16"/>
          <w:szCs w:val="16"/>
          <w:lang w:val="fr-CH"/>
        </w:rPr>
        <w:t>exploitation informatique ou de sécurité des bâtiments et des installations.</w:t>
      </w:r>
    </w:p>
    <w:p w14:paraId="37ACAE8D" w14:textId="0C24E96C" w:rsidR="00246EA7" w:rsidRPr="00640B25" w:rsidRDefault="00246EA7" w:rsidP="00C02550">
      <w:pPr>
        <w:pStyle w:val="MVSTextReglemente"/>
        <w:numPr>
          <w:ilvl w:val="0"/>
          <w:numId w:val="9"/>
        </w:numPr>
        <w:ind w:left="284" w:hanging="284"/>
        <w:jc w:val="both"/>
        <w:rPr>
          <w:sz w:val="16"/>
          <w:szCs w:val="16"/>
          <w:lang w:val="fr-CH"/>
        </w:rPr>
      </w:pPr>
      <w:proofErr w:type="gramStart"/>
      <w:r w:rsidRPr="00246EA7">
        <w:rPr>
          <w:sz w:val="16"/>
          <w:szCs w:val="16"/>
          <w:lang w:val="fr-CH"/>
        </w:rPr>
        <w:t>en</w:t>
      </w:r>
      <w:proofErr w:type="gramEnd"/>
      <w:r w:rsidRPr="00246EA7">
        <w:rPr>
          <w:sz w:val="16"/>
          <w:szCs w:val="16"/>
          <w:lang w:val="fr-CH"/>
        </w:rPr>
        <w:t xml:space="preserve"> rapport avec la gestion des affaires, la gestion administrative et technique ainsi que la gestion des comptes/dépôts pour les fondations de libre passage et les fondations 3a.</w:t>
      </w:r>
    </w:p>
    <w:p w14:paraId="1304CC7F" w14:textId="3C0BA3F8" w:rsidR="009D2FFE" w:rsidRPr="00C02550" w:rsidRDefault="00F03BD4" w:rsidP="00C02550">
      <w:pPr>
        <w:pStyle w:val="Randbemerkung"/>
        <w:numPr>
          <w:ilvl w:val="0"/>
          <w:numId w:val="6"/>
        </w:numPr>
        <w:spacing w:before="120" w:after="60" w:line="240" w:lineRule="auto"/>
        <w:ind w:left="426" w:hanging="426"/>
        <w:jc w:val="both"/>
        <w:rPr>
          <w:rFonts w:ascii="Arial" w:hAnsi="Arial" w:cs="Arial"/>
          <w:b/>
          <w:sz w:val="16"/>
          <w:szCs w:val="16"/>
        </w:rPr>
      </w:pPr>
      <w:r w:rsidRPr="00C02550">
        <w:rPr>
          <w:rFonts w:ascii="Arial" w:hAnsi="Arial" w:cs="Arial"/>
          <w:b/>
          <w:sz w:val="16"/>
          <w:szCs w:val="16"/>
          <w:lang w:val="fr-CH"/>
        </w:rPr>
        <w:t>Respect des principes de confidentialité</w:t>
      </w:r>
    </w:p>
    <w:p w14:paraId="295EC2B9" w14:textId="3A898C19" w:rsidR="00E73D04" w:rsidRPr="00640B25" w:rsidRDefault="00F03BD4" w:rsidP="00C02550">
      <w:pPr>
        <w:spacing w:before="60" w:after="60"/>
        <w:jc w:val="both"/>
        <w:rPr>
          <w:rFonts w:cs="Arial"/>
          <w:sz w:val="16"/>
          <w:szCs w:val="16"/>
          <w:lang w:val="fr-CH"/>
        </w:rPr>
      </w:pPr>
      <w:r w:rsidRPr="00C02550">
        <w:rPr>
          <w:rFonts w:cs="Arial"/>
          <w:sz w:val="16"/>
          <w:szCs w:val="16"/>
          <w:lang w:val="fr-CH"/>
        </w:rPr>
        <w:t>La Banque traite les données personnelles en tenant compte notamment de la loi fédérale sur la protection des données (LPD) et de l</w:t>
      </w:r>
      <w:r w:rsidR="00823A72">
        <w:rPr>
          <w:rFonts w:cs="Arial"/>
          <w:sz w:val="16"/>
          <w:szCs w:val="16"/>
          <w:lang w:val="fr-CH"/>
        </w:rPr>
        <w:t>’</w:t>
      </w:r>
      <w:r w:rsidRPr="00C02550">
        <w:rPr>
          <w:rFonts w:cs="Arial"/>
          <w:sz w:val="16"/>
          <w:szCs w:val="16"/>
          <w:lang w:val="fr-CH"/>
        </w:rPr>
        <w:t>ordonnance sur la protection des données (OPD).</w:t>
      </w:r>
      <w:r w:rsidR="007C104C" w:rsidRPr="00640B25">
        <w:rPr>
          <w:rFonts w:cs="Arial"/>
          <w:sz w:val="16"/>
          <w:szCs w:val="16"/>
          <w:lang w:val="fr-CH"/>
        </w:rPr>
        <w:t xml:space="preserve"> </w:t>
      </w:r>
      <w:r w:rsidR="00C02550" w:rsidRPr="00C02550">
        <w:rPr>
          <w:rFonts w:cs="Arial"/>
          <w:sz w:val="16"/>
          <w:szCs w:val="16"/>
          <w:lang w:val="fr-CH"/>
        </w:rPr>
        <w:t>Ce faisant, l</w:t>
      </w:r>
      <w:r w:rsidRPr="00C02550">
        <w:rPr>
          <w:rFonts w:cs="Arial"/>
          <w:sz w:val="16"/>
          <w:szCs w:val="16"/>
          <w:lang w:val="fr-CH"/>
        </w:rPr>
        <w:t>ors du traitement de données personnelles, la Banque vérifie que les données personnelles sont traitées de manière licite ainsi que selon le principe de la bonne foi et de manière proportionnée.</w:t>
      </w:r>
      <w:r w:rsidR="00351D86" w:rsidRPr="00640B25">
        <w:rPr>
          <w:rFonts w:cs="Arial"/>
          <w:sz w:val="16"/>
          <w:szCs w:val="16"/>
          <w:lang w:val="fr-CH"/>
        </w:rPr>
        <w:t xml:space="preserve"> </w:t>
      </w:r>
      <w:r w:rsidR="00B5788D" w:rsidRPr="00C02550">
        <w:rPr>
          <w:rFonts w:cs="Arial"/>
          <w:sz w:val="16"/>
          <w:szCs w:val="16"/>
          <w:lang w:val="fr-CH"/>
        </w:rPr>
        <w:t xml:space="preserve">Les données ne sont traitées que conformément à ce qui a été indiqué lors de leur collecte, à ce qui est </w:t>
      </w:r>
      <w:r w:rsidR="00C02550" w:rsidRPr="00C02550">
        <w:rPr>
          <w:rFonts w:cs="Arial"/>
          <w:sz w:val="16"/>
          <w:szCs w:val="16"/>
          <w:lang w:val="fr-CH"/>
        </w:rPr>
        <w:t>identifiable</w:t>
      </w:r>
      <w:r w:rsidR="00B5788D" w:rsidRPr="00C02550">
        <w:rPr>
          <w:rFonts w:cs="Arial"/>
          <w:sz w:val="16"/>
          <w:szCs w:val="16"/>
          <w:lang w:val="fr-CH"/>
        </w:rPr>
        <w:t xml:space="preserve"> pour la personne concernée ou à ce qui est prévu par la loi.</w:t>
      </w:r>
      <w:r w:rsidR="00662A1E" w:rsidRPr="00640B25">
        <w:rPr>
          <w:rFonts w:cs="Arial"/>
          <w:sz w:val="16"/>
          <w:szCs w:val="16"/>
          <w:lang w:val="fr-CH"/>
        </w:rPr>
        <w:t xml:space="preserve"> </w:t>
      </w:r>
      <w:r w:rsidR="00B5788D" w:rsidRPr="00C02550">
        <w:rPr>
          <w:rFonts w:cs="Arial"/>
          <w:sz w:val="16"/>
          <w:szCs w:val="16"/>
          <w:lang w:val="fr-CH"/>
        </w:rPr>
        <w:t>Les données personnelles ne sont fournies par la Banque que dans un but précis et identifiable par la personne concernée.</w:t>
      </w:r>
      <w:r w:rsidR="008E34DB" w:rsidRPr="00640B25">
        <w:rPr>
          <w:rFonts w:cs="Arial"/>
          <w:sz w:val="16"/>
          <w:szCs w:val="16"/>
          <w:lang w:val="fr-CH"/>
        </w:rPr>
        <w:t xml:space="preserve"> </w:t>
      </w:r>
      <w:r w:rsidR="00B5788D" w:rsidRPr="00C02550">
        <w:rPr>
          <w:rFonts w:cs="Arial"/>
          <w:sz w:val="16"/>
          <w:szCs w:val="16"/>
          <w:lang w:val="fr-CH"/>
        </w:rPr>
        <w:t>La Banque s</w:t>
      </w:r>
      <w:r w:rsidR="00823A72">
        <w:rPr>
          <w:rFonts w:cs="Arial"/>
          <w:sz w:val="16"/>
          <w:szCs w:val="16"/>
          <w:lang w:val="fr-CH"/>
        </w:rPr>
        <w:t>’</w:t>
      </w:r>
      <w:r w:rsidR="00B5788D" w:rsidRPr="00C02550">
        <w:rPr>
          <w:rFonts w:cs="Arial"/>
          <w:sz w:val="16"/>
          <w:szCs w:val="16"/>
          <w:lang w:val="fr-CH"/>
        </w:rPr>
        <w:t>assure, en tenant compte de l</w:t>
      </w:r>
      <w:r w:rsidR="00823A72">
        <w:rPr>
          <w:rFonts w:cs="Arial"/>
          <w:sz w:val="16"/>
          <w:szCs w:val="16"/>
          <w:lang w:val="fr-CH"/>
        </w:rPr>
        <w:t>’</w:t>
      </w:r>
      <w:r w:rsidR="00B5788D" w:rsidRPr="00C02550">
        <w:rPr>
          <w:rFonts w:cs="Arial"/>
          <w:sz w:val="16"/>
          <w:szCs w:val="16"/>
          <w:lang w:val="fr-CH"/>
        </w:rPr>
        <w:t xml:space="preserve">état de la technique et des coûts de mise en œuvre, par des mesures techniques et organisationnelles appropriées, que les données personnelles </w:t>
      </w:r>
      <w:proofErr w:type="gramStart"/>
      <w:r w:rsidR="00B5788D" w:rsidRPr="00C02550">
        <w:rPr>
          <w:rFonts w:cs="Arial"/>
          <w:sz w:val="16"/>
          <w:szCs w:val="16"/>
          <w:lang w:val="fr-CH"/>
        </w:rPr>
        <w:t>traitées:</w:t>
      </w:r>
      <w:proofErr w:type="gramEnd"/>
    </w:p>
    <w:p w14:paraId="03E14A5F" w14:textId="5B3F6922" w:rsidR="00E73D04" w:rsidRPr="00640B25" w:rsidRDefault="00104A9A" w:rsidP="00C02550">
      <w:pPr>
        <w:pStyle w:val="MVSTextReglemente"/>
        <w:numPr>
          <w:ilvl w:val="0"/>
          <w:numId w:val="9"/>
        </w:numPr>
        <w:ind w:left="284" w:hanging="284"/>
        <w:jc w:val="both"/>
        <w:rPr>
          <w:sz w:val="16"/>
          <w:szCs w:val="16"/>
          <w:lang w:val="fr-CH"/>
        </w:rPr>
      </w:pPr>
      <w:proofErr w:type="gramStart"/>
      <w:r w:rsidRPr="00C02550">
        <w:rPr>
          <w:sz w:val="16"/>
          <w:szCs w:val="16"/>
          <w:lang w:val="fr-CH"/>
        </w:rPr>
        <w:t>ne</w:t>
      </w:r>
      <w:proofErr w:type="gramEnd"/>
      <w:r w:rsidRPr="00C02550">
        <w:rPr>
          <w:sz w:val="16"/>
          <w:szCs w:val="16"/>
          <w:lang w:val="fr-CH"/>
        </w:rPr>
        <w:t xml:space="preserve"> sont accessibles qu</w:t>
      </w:r>
      <w:r w:rsidR="00823A72">
        <w:rPr>
          <w:sz w:val="16"/>
          <w:szCs w:val="16"/>
          <w:lang w:val="fr-CH"/>
        </w:rPr>
        <w:t>’</w:t>
      </w:r>
      <w:r w:rsidRPr="00C02550">
        <w:rPr>
          <w:sz w:val="16"/>
          <w:szCs w:val="16"/>
          <w:lang w:val="fr-CH"/>
        </w:rPr>
        <w:t>aux personnes autorisées,</w:t>
      </w:r>
    </w:p>
    <w:p w14:paraId="139C8DA2" w14:textId="67074225" w:rsidR="00E73D04" w:rsidRPr="00640B25" w:rsidRDefault="00104A9A" w:rsidP="00AA0A11">
      <w:pPr>
        <w:pStyle w:val="MVSTextReglemente"/>
        <w:numPr>
          <w:ilvl w:val="0"/>
          <w:numId w:val="9"/>
        </w:numPr>
        <w:ind w:left="284" w:hanging="284"/>
        <w:jc w:val="both"/>
        <w:rPr>
          <w:sz w:val="16"/>
          <w:szCs w:val="16"/>
          <w:lang w:val="fr-CH"/>
        </w:rPr>
      </w:pPr>
      <w:proofErr w:type="gramStart"/>
      <w:r w:rsidRPr="00AA0A11">
        <w:rPr>
          <w:sz w:val="16"/>
          <w:szCs w:val="16"/>
          <w:lang w:val="fr-CH"/>
        </w:rPr>
        <w:t>sont</w:t>
      </w:r>
      <w:proofErr w:type="gramEnd"/>
      <w:r w:rsidRPr="00AA0A11">
        <w:rPr>
          <w:sz w:val="16"/>
          <w:szCs w:val="16"/>
          <w:lang w:val="fr-CH"/>
        </w:rPr>
        <w:t xml:space="preserve"> disponibles lorsqu</w:t>
      </w:r>
      <w:r w:rsidR="00823A72">
        <w:rPr>
          <w:sz w:val="16"/>
          <w:szCs w:val="16"/>
          <w:lang w:val="fr-CH"/>
        </w:rPr>
        <w:t>’</w:t>
      </w:r>
      <w:r w:rsidRPr="00AA0A11">
        <w:rPr>
          <w:sz w:val="16"/>
          <w:szCs w:val="16"/>
          <w:lang w:val="fr-CH"/>
        </w:rPr>
        <w:t>elles sont nécessaires,</w:t>
      </w:r>
    </w:p>
    <w:p w14:paraId="3E6E407D" w14:textId="2A819B35" w:rsidR="00E73D04" w:rsidRPr="00640B25" w:rsidRDefault="00104A9A" w:rsidP="00AA0A11">
      <w:pPr>
        <w:pStyle w:val="MVSTextReglemente"/>
        <w:numPr>
          <w:ilvl w:val="0"/>
          <w:numId w:val="9"/>
        </w:numPr>
        <w:ind w:left="284" w:hanging="284"/>
        <w:jc w:val="both"/>
        <w:rPr>
          <w:sz w:val="16"/>
          <w:szCs w:val="16"/>
          <w:lang w:val="fr-CH"/>
        </w:rPr>
      </w:pPr>
      <w:proofErr w:type="gramStart"/>
      <w:r w:rsidRPr="00AA0A11">
        <w:rPr>
          <w:sz w:val="16"/>
          <w:szCs w:val="16"/>
          <w:lang w:val="fr-CH"/>
        </w:rPr>
        <w:t>ne</w:t>
      </w:r>
      <w:proofErr w:type="gramEnd"/>
      <w:r w:rsidRPr="00AA0A11">
        <w:rPr>
          <w:sz w:val="16"/>
          <w:szCs w:val="16"/>
          <w:lang w:val="fr-CH"/>
        </w:rPr>
        <w:t xml:space="preserve"> sont pas modifiées de manière non autorisée et involontaire et</w:t>
      </w:r>
    </w:p>
    <w:p w14:paraId="6D4AB7A5" w14:textId="3BD51DAF" w:rsidR="00E73D04" w:rsidRPr="00640B25" w:rsidRDefault="00104A9A" w:rsidP="00AA0A11">
      <w:pPr>
        <w:pStyle w:val="MVSTextReglemente"/>
        <w:numPr>
          <w:ilvl w:val="0"/>
          <w:numId w:val="9"/>
        </w:numPr>
        <w:ind w:left="284" w:hanging="284"/>
        <w:jc w:val="both"/>
        <w:rPr>
          <w:sz w:val="16"/>
          <w:szCs w:val="16"/>
          <w:lang w:val="fr-CH"/>
        </w:rPr>
      </w:pPr>
      <w:proofErr w:type="gramStart"/>
      <w:r w:rsidRPr="00AA0A11">
        <w:rPr>
          <w:sz w:val="16"/>
          <w:szCs w:val="16"/>
          <w:lang w:val="fr-CH"/>
        </w:rPr>
        <w:t>sont</w:t>
      </w:r>
      <w:proofErr w:type="gramEnd"/>
      <w:r w:rsidRPr="00AA0A11">
        <w:rPr>
          <w:sz w:val="16"/>
          <w:szCs w:val="16"/>
          <w:lang w:val="fr-CH"/>
        </w:rPr>
        <w:t xml:space="preserve"> traitées de manière compréhensible.</w:t>
      </w:r>
    </w:p>
    <w:p w14:paraId="72EBC396" w14:textId="39395C0B" w:rsidR="00662A1E" w:rsidRPr="00640B25" w:rsidRDefault="00104A9A" w:rsidP="00AA0A11">
      <w:pPr>
        <w:spacing w:before="60" w:after="60"/>
        <w:jc w:val="both"/>
        <w:rPr>
          <w:rFonts w:cs="Arial"/>
          <w:sz w:val="16"/>
          <w:szCs w:val="16"/>
          <w:lang w:val="fr-CH"/>
        </w:rPr>
      </w:pPr>
      <w:r w:rsidRPr="00AA0A11">
        <w:rPr>
          <w:rFonts w:cs="Arial"/>
          <w:sz w:val="16"/>
          <w:szCs w:val="16"/>
          <w:lang w:val="fr-CH"/>
        </w:rPr>
        <w:t>S</w:t>
      </w:r>
      <w:r w:rsidR="00823A72">
        <w:rPr>
          <w:rFonts w:cs="Arial"/>
          <w:sz w:val="16"/>
          <w:szCs w:val="16"/>
          <w:lang w:val="fr-CH"/>
        </w:rPr>
        <w:t>’</w:t>
      </w:r>
      <w:r w:rsidRPr="00AA0A11">
        <w:rPr>
          <w:rFonts w:cs="Arial"/>
          <w:sz w:val="16"/>
          <w:szCs w:val="16"/>
          <w:lang w:val="fr-CH"/>
        </w:rPr>
        <w:t>il s</w:t>
      </w:r>
      <w:r w:rsidR="00823A72">
        <w:rPr>
          <w:rFonts w:cs="Arial"/>
          <w:sz w:val="16"/>
          <w:szCs w:val="16"/>
          <w:lang w:val="fr-CH"/>
        </w:rPr>
        <w:t>’</w:t>
      </w:r>
      <w:r w:rsidRPr="00AA0A11">
        <w:rPr>
          <w:rFonts w:cs="Arial"/>
          <w:sz w:val="16"/>
          <w:szCs w:val="16"/>
          <w:lang w:val="fr-CH"/>
        </w:rPr>
        <w:t>avère que des données personnelles sont incorrectes ou incomplètes, la Banque les rectifiera, les effacera ou les détruira, sauf si une loi ou des dispositions réglementaires l</w:t>
      </w:r>
      <w:r w:rsidR="00823A72">
        <w:rPr>
          <w:rFonts w:cs="Arial"/>
          <w:sz w:val="16"/>
          <w:szCs w:val="16"/>
          <w:lang w:val="fr-CH"/>
        </w:rPr>
        <w:t>’</w:t>
      </w:r>
      <w:r w:rsidRPr="00AA0A11">
        <w:rPr>
          <w:rFonts w:cs="Arial"/>
          <w:sz w:val="16"/>
          <w:szCs w:val="16"/>
          <w:lang w:val="fr-CH"/>
        </w:rPr>
        <w:t>interdisent.</w:t>
      </w:r>
    </w:p>
    <w:p w14:paraId="6D05E9F5" w14:textId="7EB0DFE6" w:rsidR="00536901" w:rsidRPr="00640B25" w:rsidRDefault="00104A9A" w:rsidP="00AA0A11">
      <w:pPr>
        <w:pStyle w:val="Randbemerkung"/>
        <w:numPr>
          <w:ilvl w:val="0"/>
          <w:numId w:val="6"/>
        </w:numPr>
        <w:spacing w:before="120" w:after="60" w:line="240" w:lineRule="auto"/>
        <w:ind w:left="426" w:hanging="426"/>
        <w:jc w:val="both"/>
        <w:rPr>
          <w:rFonts w:cs="Arial"/>
          <w:b/>
          <w:sz w:val="16"/>
          <w:szCs w:val="16"/>
          <w:lang w:val="fr-CH"/>
        </w:rPr>
      </w:pPr>
      <w:r w:rsidRPr="00AA0A11">
        <w:rPr>
          <w:rFonts w:ascii="Arial" w:hAnsi="Arial" w:cs="Arial"/>
          <w:b/>
          <w:sz w:val="16"/>
          <w:szCs w:val="16"/>
          <w:lang w:val="fr-CH"/>
        </w:rPr>
        <w:t>Fondements du traitement des données personnelles</w:t>
      </w:r>
    </w:p>
    <w:p w14:paraId="1D859138" w14:textId="7297989F" w:rsidR="00D24A4B" w:rsidRPr="00640B25" w:rsidRDefault="00104A9A" w:rsidP="00AA0A11">
      <w:pPr>
        <w:spacing w:before="60" w:after="60"/>
        <w:jc w:val="both"/>
        <w:rPr>
          <w:rFonts w:cs="Arial"/>
          <w:sz w:val="16"/>
          <w:szCs w:val="16"/>
          <w:lang w:val="fr-CH"/>
        </w:rPr>
      </w:pPr>
      <w:r w:rsidRPr="00AA0A11">
        <w:rPr>
          <w:rFonts w:cs="Arial"/>
          <w:sz w:val="16"/>
          <w:szCs w:val="16"/>
          <w:lang w:val="fr-CH"/>
        </w:rPr>
        <w:t xml:space="preserve">Si nécessaire, la Banque traite les données personnelles sur la base des motifs </w:t>
      </w:r>
      <w:proofErr w:type="gramStart"/>
      <w:r w:rsidRPr="00AA0A11">
        <w:rPr>
          <w:rFonts w:cs="Arial"/>
          <w:sz w:val="16"/>
          <w:szCs w:val="16"/>
          <w:lang w:val="fr-CH"/>
        </w:rPr>
        <w:t>suivants:</w:t>
      </w:r>
      <w:proofErr w:type="gramEnd"/>
    </w:p>
    <w:p w14:paraId="4F6D8358" w14:textId="39AA4558" w:rsidR="00C6324A" w:rsidRPr="00AA0A11" w:rsidRDefault="00173B2F" w:rsidP="00AA0A11">
      <w:pPr>
        <w:pStyle w:val="Randbemerkung"/>
        <w:numPr>
          <w:ilvl w:val="1"/>
          <w:numId w:val="6"/>
        </w:numPr>
        <w:spacing w:before="120" w:after="60" w:line="240" w:lineRule="auto"/>
        <w:ind w:left="425" w:hanging="425"/>
        <w:jc w:val="both"/>
        <w:rPr>
          <w:rFonts w:ascii="Arial" w:hAnsi="Arial" w:cs="Arial"/>
          <w:b/>
          <w:sz w:val="16"/>
          <w:szCs w:val="16"/>
        </w:rPr>
      </w:pPr>
      <w:r w:rsidRPr="00AA0A11">
        <w:rPr>
          <w:rFonts w:ascii="Arial" w:hAnsi="Arial" w:cs="Arial"/>
          <w:b/>
          <w:sz w:val="16"/>
          <w:szCs w:val="16"/>
          <w:lang w:val="fr-CH"/>
        </w:rPr>
        <w:t>Intérêt public ou privé prépondérant</w:t>
      </w:r>
    </w:p>
    <w:p w14:paraId="79DEAC7A" w14:textId="47F164DD" w:rsidR="00AD7261" w:rsidRPr="00640B25" w:rsidRDefault="00173B2F" w:rsidP="00AA0A11">
      <w:pPr>
        <w:spacing w:before="60" w:after="60"/>
        <w:jc w:val="both"/>
        <w:rPr>
          <w:rFonts w:cs="Arial"/>
          <w:sz w:val="16"/>
          <w:szCs w:val="16"/>
          <w:lang w:val="fr-CH"/>
        </w:rPr>
      </w:pPr>
      <w:r w:rsidRPr="00AA0A11">
        <w:rPr>
          <w:rFonts w:cs="Arial"/>
          <w:sz w:val="16"/>
          <w:szCs w:val="16"/>
          <w:lang w:val="fr-CH"/>
        </w:rPr>
        <w:t>La Banque traite des données personnelles pour la préparation ou la conclusion d</w:t>
      </w:r>
      <w:r w:rsidR="00823A72">
        <w:rPr>
          <w:rFonts w:cs="Arial"/>
          <w:sz w:val="16"/>
          <w:szCs w:val="16"/>
          <w:lang w:val="fr-CH"/>
        </w:rPr>
        <w:t>’</w:t>
      </w:r>
      <w:r w:rsidRPr="00AA0A11">
        <w:rPr>
          <w:rFonts w:cs="Arial"/>
          <w:sz w:val="16"/>
          <w:szCs w:val="16"/>
          <w:lang w:val="fr-CH"/>
        </w:rPr>
        <w:t>un contrat, pour l</w:t>
      </w:r>
      <w:r w:rsidR="00823A72">
        <w:rPr>
          <w:rFonts w:cs="Arial"/>
          <w:sz w:val="16"/>
          <w:szCs w:val="16"/>
          <w:lang w:val="fr-CH"/>
        </w:rPr>
        <w:t>’</w:t>
      </w:r>
      <w:r w:rsidRPr="00AA0A11">
        <w:rPr>
          <w:rFonts w:cs="Arial"/>
          <w:sz w:val="16"/>
          <w:szCs w:val="16"/>
          <w:lang w:val="fr-CH"/>
        </w:rPr>
        <w:t>exécution des obligations découlant d</w:t>
      </w:r>
      <w:r w:rsidR="00823A72">
        <w:rPr>
          <w:rFonts w:cs="Arial"/>
          <w:sz w:val="16"/>
          <w:szCs w:val="16"/>
          <w:lang w:val="fr-CH"/>
        </w:rPr>
        <w:t>’</w:t>
      </w:r>
      <w:r w:rsidRPr="00AA0A11">
        <w:rPr>
          <w:rFonts w:cs="Arial"/>
          <w:sz w:val="16"/>
          <w:szCs w:val="16"/>
          <w:lang w:val="fr-CH"/>
        </w:rPr>
        <w:t>un contrat (p. ex. prestations de conseil/de gestion, tenue de compte/de dépôt ou exécution d</w:t>
      </w:r>
      <w:r w:rsidR="00823A72">
        <w:rPr>
          <w:rFonts w:cs="Arial"/>
          <w:sz w:val="16"/>
          <w:szCs w:val="16"/>
          <w:lang w:val="fr-CH"/>
        </w:rPr>
        <w:t>’</w:t>
      </w:r>
      <w:r w:rsidRPr="00AA0A11">
        <w:rPr>
          <w:rFonts w:cs="Arial"/>
          <w:sz w:val="16"/>
          <w:szCs w:val="16"/>
          <w:lang w:val="fr-CH"/>
        </w:rPr>
        <w:t>ordres et de transactions), pour l</w:t>
      </w:r>
      <w:r w:rsidR="00823A72">
        <w:rPr>
          <w:rFonts w:cs="Arial"/>
          <w:sz w:val="16"/>
          <w:szCs w:val="16"/>
          <w:lang w:val="fr-CH"/>
        </w:rPr>
        <w:t>’</w:t>
      </w:r>
      <w:r w:rsidRPr="00AA0A11">
        <w:rPr>
          <w:rFonts w:cs="Arial"/>
          <w:sz w:val="16"/>
          <w:szCs w:val="16"/>
          <w:lang w:val="fr-CH"/>
        </w:rPr>
        <w:t>analyse du comportement des clients, pour des mesures visant à améliorer les produits et les services ou pour le marketing direct.</w:t>
      </w:r>
    </w:p>
    <w:p w14:paraId="0266C15C" w14:textId="1AF92FEE" w:rsidR="00AD7261" w:rsidRPr="00640B25" w:rsidRDefault="00173B2F" w:rsidP="00AA0A11">
      <w:pPr>
        <w:spacing w:before="60" w:after="60"/>
        <w:jc w:val="both"/>
        <w:rPr>
          <w:rFonts w:cs="Arial"/>
          <w:sz w:val="16"/>
          <w:szCs w:val="16"/>
          <w:lang w:val="fr-CH"/>
        </w:rPr>
      </w:pPr>
      <w:r w:rsidRPr="00AA0A11">
        <w:rPr>
          <w:rFonts w:cs="Arial"/>
          <w:sz w:val="16"/>
          <w:szCs w:val="16"/>
          <w:lang w:val="fr-CH"/>
        </w:rPr>
        <w:t xml:space="preserve">La Banque a également des intérêts privés légitimes à traiter des données </w:t>
      </w:r>
      <w:proofErr w:type="gramStart"/>
      <w:r w:rsidRPr="00AA0A11">
        <w:rPr>
          <w:rFonts w:cs="Arial"/>
          <w:sz w:val="16"/>
          <w:szCs w:val="16"/>
          <w:lang w:val="fr-CH"/>
        </w:rPr>
        <w:t>personnelles:</w:t>
      </w:r>
      <w:proofErr w:type="gramEnd"/>
    </w:p>
    <w:p w14:paraId="2424893F" w14:textId="646FE4BD" w:rsidR="00266343" w:rsidRPr="00640B25" w:rsidRDefault="00173B2F" w:rsidP="00AA0A11">
      <w:pPr>
        <w:pStyle w:val="MVSTextReglemente"/>
        <w:numPr>
          <w:ilvl w:val="0"/>
          <w:numId w:val="9"/>
        </w:numPr>
        <w:ind w:left="284" w:hanging="284"/>
        <w:jc w:val="both"/>
        <w:rPr>
          <w:sz w:val="16"/>
          <w:szCs w:val="16"/>
          <w:lang w:val="fr-CH"/>
        </w:rPr>
      </w:pPr>
      <w:proofErr w:type="gramStart"/>
      <w:r w:rsidRPr="00AA0A11">
        <w:rPr>
          <w:sz w:val="16"/>
          <w:szCs w:val="16"/>
          <w:lang w:val="fr-CH"/>
        </w:rPr>
        <w:t>pour</w:t>
      </w:r>
      <w:proofErr w:type="gramEnd"/>
      <w:r w:rsidRPr="00AA0A11">
        <w:rPr>
          <w:sz w:val="16"/>
          <w:szCs w:val="16"/>
          <w:lang w:val="fr-CH"/>
        </w:rPr>
        <w:t xml:space="preserve"> garantir ou faire valoir les droits de la Banque à l</w:t>
      </w:r>
      <w:r w:rsidR="00823A72">
        <w:rPr>
          <w:sz w:val="16"/>
          <w:szCs w:val="16"/>
          <w:lang w:val="fr-CH"/>
        </w:rPr>
        <w:t>’</w:t>
      </w:r>
      <w:r w:rsidRPr="00AA0A11">
        <w:rPr>
          <w:sz w:val="16"/>
          <w:szCs w:val="16"/>
          <w:lang w:val="fr-CH"/>
        </w:rPr>
        <w:t xml:space="preserve">égard du client et lors de la réalisation de </w:t>
      </w:r>
      <w:r w:rsidR="002B3EB8" w:rsidRPr="00AA0A11">
        <w:rPr>
          <w:sz w:val="16"/>
          <w:szCs w:val="16"/>
          <w:lang w:val="fr-CH"/>
        </w:rPr>
        <w:t xml:space="preserve">garanties </w:t>
      </w:r>
      <w:r w:rsidRPr="00AA0A11">
        <w:rPr>
          <w:sz w:val="16"/>
          <w:szCs w:val="16"/>
          <w:lang w:val="fr-CH"/>
        </w:rPr>
        <w:t xml:space="preserve">du client ou de tiers (dans la mesure où les </w:t>
      </w:r>
      <w:r w:rsidR="002B3EB8" w:rsidRPr="00AA0A11">
        <w:rPr>
          <w:sz w:val="16"/>
          <w:szCs w:val="16"/>
          <w:lang w:val="fr-CH"/>
        </w:rPr>
        <w:t>garanties</w:t>
      </w:r>
      <w:r w:rsidRPr="00AA0A11">
        <w:rPr>
          <w:sz w:val="16"/>
          <w:szCs w:val="16"/>
          <w:lang w:val="fr-CH"/>
        </w:rPr>
        <w:t xml:space="preserve"> de tiers ont été constituées pour des prétentions à l</w:t>
      </w:r>
      <w:r w:rsidR="00823A72">
        <w:rPr>
          <w:sz w:val="16"/>
          <w:szCs w:val="16"/>
          <w:lang w:val="fr-CH"/>
        </w:rPr>
        <w:t>’</w:t>
      </w:r>
      <w:r w:rsidRPr="00AA0A11">
        <w:rPr>
          <w:sz w:val="16"/>
          <w:szCs w:val="16"/>
          <w:lang w:val="fr-CH"/>
        </w:rPr>
        <w:t>encontre du client),</w:t>
      </w:r>
    </w:p>
    <w:p w14:paraId="28B1F0C8" w14:textId="2CCD3201" w:rsidR="00266343" w:rsidRPr="00640B25" w:rsidRDefault="002B3EB8" w:rsidP="00AA0A11">
      <w:pPr>
        <w:pStyle w:val="MVSTextReglemente"/>
        <w:numPr>
          <w:ilvl w:val="0"/>
          <w:numId w:val="9"/>
        </w:numPr>
        <w:ind w:left="284" w:hanging="284"/>
        <w:jc w:val="both"/>
        <w:rPr>
          <w:sz w:val="16"/>
          <w:szCs w:val="16"/>
          <w:lang w:val="fr-CH"/>
        </w:rPr>
      </w:pPr>
      <w:proofErr w:type="gramStart"/>
      <w:r w:rsidRPr="00AA0A11">
        <w:rPr>
          <w:sz w:val="16"/>
          <w:szCs w:val="16"/>
          <w:lang w:val="fr-CH"/>
        </w:rPr>
        <w:t>lors</w:t>
      </w:r>
      <w:proofErr w:type="gramEnd"/>
      <w:r w:rsidRPr="00AA0A11">
        <w:rPr>
          <w:sz w:val="16"/>
          <w:szCs w:val="16"/>
          <w:lang w:val="fr-CH"/>
        </w:rPr>
        <w:t xml:space="preserve"> du recouvrement de créances de la Banque sur le client,</w:t>
      </w:r>
    </w:p>
    <w:p w14:paraId="4D6EF9A7" w14:textId="53C0167D" w:rsidR="00266343" w:rsidRPr="00640B25" w:rsidRDefault="002B3EB8" w:rsidP="00AA0A11">
      <w:pPr>
        <w:pStyle w:val="MVSTextReglemente"/>
        <w:numPr>
          <w:ilvl w:val="0"/>
          <w:numId w:val="9"/>
        </w:numPr>
        <w:ind w:left="284" w:hanging="284"/>
        <w:jc w:val="both"/>
        <w:rPr>
          <w:sz w:val="16"/>
          <w:szCs w:val="16"/>
          <w:lang w:val="fr-CH"/>
        </w:rPr>
      </w:pPr>
      <w:proofErr w:type="gramStart"/>
      <w:r w:rsidRPr="00AA0A11">
        <w:rPr>
          <w:sz w:val="16"/>
          <w:szCs w:val="16"/>
          <w:lang w:val="fr-CH"/>
        </w:rPr>
        <w:t>lors</w:t>
      </w:r>
      <w:proofErr w:type="gramEnd"/>
      <w:r w:rsidRPr="00AA0A11">
        <w:rPr>
          <w:sz w:val="16"/>
          <w:szCs w:val="16"/>
          <w:lang w:val="fr-CH"/>
        </w:rPr>
        <w:t xml:space="preserve"> de contrôles de solvabilité et d</w:t>
      </w:r>
      <w:r w:rsidR="00823A72">
        <w:rPr>
          <w:sz w:val="16"/>
          <w:szCs w:val="16"/>
          <w:lang w:val="fr-CH"/>
        </w:rPr>
        <w:t>’</w:t>
      </w:r>
      <w:r w:rsidRPr="00AA0A11">
        <w:rPr>
          <w:sz w:val="16"/>
          <w:szCs w:val="16"/>
          <w:lang w:val="fr-CH"/>
        </w:rPr>
        <w:t>enquêtes de la Banque auprès de services d</w:t>
      </w:r>
      <w:r w:rsidR="00823A72">
        <w:rPr>
          <w:sz w:val="16"/>
          <w:szCs w:val="16"/>
          <w:lang w:val="fr-CH"/>
        </w:rPr>
        <w:t>’</w:t>
      </w:r>
      <w:r w:rsidRPr="00AA0A11">
        <w:rPr>
          <w:sz w:val="16"/>
          <w:szCs w:val="16"/>
          <w:lang w:val="fr-CH"/>
        </w:rPr>
        <w:t>information sur le crédit et des autorités,</w:t>
      </w:r>
    </w:p>
    <w:p w14:paraId="356C6312" w14:textId="20F0B91B" w:rsidR="00266343" w:rsidRPr="00640B25" w:rsidRDefault="002B3EB8" w:rsidP="00AA0A11">
      <w:pPr>
        <w:pStyle w:val="MVSTextReglemente"/>
        <w:numPr>
          <w:ilvl w:val="0"/>
          <w:numId w:val="9"/>
        </w:numPr>
        <w:ind w:left="284" w:hanging="284"/>
        <w:jc w:val="both"/>
        <w:rPr>
          <w:sz w:val="16"/>
          <w:szCs w:val="16"/>
          <w:lang w:val="fr-CH"/>
        </w:rPr>
      </w:pPr>
      <w:proofErr w:type="gramStart"/>
      <w:r w:rsidRPr="00AA0A11">
        <w:rPr>
          <w:sz w:val="16"/>
          <w:szCs w:val="16"/>
          <w:lang w:val="fr-CH"/>
        </w:rPr>
        <w:t>lors</w:t>
      </w:r>
      <w:proofErr w:type="gramEnd"/>
      <w:r w:rsidRPr="00AA0A11">
        <w:rPr>
          <w:sz w:val="16"/>
          <w:szCs w:val="16"/>
          <w:lang w:val="fr-CH"/>
        </w:rPr>
        <w:t xml:space="preserve"> de démêlés judiciaires entre la Banque et le client,</w:t>
      </w:r>
    </w:p>
    <w:p w14:paraId="0EEF6E8E" w14:textId="0CA6DD75" w:rsidR="00E847EB" w:rsidRPr="00640B25" w:rsidRDefault="002B3EB8" w:rsidP="00AA0A11">
      <w:pPr>
        <w:pStyle w:val="MVSTextReglemente"/>
        <w:numPr>
          <w:ilvl w:val="0"/>
          <w:numId w:val="9"/>
        </w:numPr>
        <w:ind w:left="284" w:hanging="284"/>
        <w:jc w:val="both"/>
        <w:rPr>
          <w:sz w:val="16"/>
          <w:szCs w:val="16"/>
          <w:lang w:val="fr-CH"/>
        </w:rPr>
      </w:pPr>
      <w:proofErr w:type="gramStart"/>
      <w:r w:rsidRPr="00AA0A11">
        <w:rPr>
          <w:sz w:val="16"/>
          <w:szCs w:val="16"/>
          <w:lang w:val="fr-CH"/>
        </w:rPr>
        <w:t>lors</w:t>
      </w:r>
      <w:proofErr w:type="gramEnd"/>
      <w:r w:rsidRPr="00AA0A11">
        <w:rPr>
          <w:sz w:val="16"/>
          <w:szCs w:val="16"/>
          <w:lang w:val="fr-CH"/>
        </w:rPr>
        <w:t xml:space="preserve"> de recherches d</w:t>
      </w:r>
      <w:r w:rsidR="00823A72">
        <w:rPr>
          <w:sz w:val="16"/>
          <w:szCs w:val="16"/>
          <w:lang w:val="fr-CH"/>
        </w:rPr>
        <w:t>’</w:t>
      </w:r>
      <w:r w:rsidRPr="00AA0A11">
        <w:rPr>
          <w:sz w:val="16"/>
          <w:szCs w:val="16"/>
          <w:lang w:val="fr-CH"/>
        </w:rPr>
        <w:t>ayants droit en cas d</w:t>
      </w:r>
      <w:r w:rsidR="00823A72">
        <w:rPr>
          <w:sz w:val="16"/>
          <w:szCs w:val="16"/>
          <w:lang w:val="fr-CH"/>
        </w:rPr>
        <w:t>’</w:t>
      </w:r>
      <w:r w:rsidRPr="00AA0A11">
        <w:rPr>
          <w:sz w:val="16"/>
          <w:szCs w:val="16"/>
          <w:lang w:val="fr-CH"/>
        </w:rPr>
        <w:t>absence de contact ou de nouvelles.</w:t>
      </w:r>
    </w:p>
    <w:p w14:paraId="48B3E608" w14:textId="75F9B8E5" w:rsidR="00662A1E" w:rsidRPr="00AA0A11" w:rsidRDefault="002B3EB8" w:rsidP="00AA0A11">
      <w:pPr>
        <w:pStyle w:val="Randbemerkung"/>
        <w:numPr>
          <w:ilvl w:val="1"/>
          <w:numId w:val="6"/>
        </w:numPr>
        <w:spacing w:before="120" w:after="60" w:line="240" w:lineRule="auto"/>
        <w:ind w:left="425" w:hanging="425"/>
        <w:jc w:val="both"/>
        <w:rPr>
          <w:rFonts w:ascii="Arial" w:hAnsi="Arial" w:cs="Arial"/>
          <w:b/>
          <w:sz w:val="16"/>
          <w:szCs w:val="16"/>
        </w:rPr>
      </w:pPr>
      <w:r w:rsidRPr="00AA0A11">
        <w:rPr>
          <w:rFonts w:ascii="Arial" w:hAnsi="Arial" w:cs="Arial"/>
          <w:b/>
          <w:sz w:val="16"/>
          <w:szCs w:val="16"/>
          <w:lang w:val="fr-CH"/>
        </w:rPr>
        <w:t>Fondement légal</w:t>
      </w:r>
    </w:p>
    <w:p w14:paraId="27B38D5B" w14:textId="05303F45" w:rsidR="006A7980" w:rsidRPr="00640B25" w:rsidRDefault="002B3EB8" w:rsidP="00AA0A11">
      <w:pPr>
        <w:spacing w:before="60" w:after="60"/>
        <w:jc w:val="both"/>
        <w:rPr>
          <w:rFonts w:cs="Arial"/>
          <w:sz w:val="16"/>
          <w:szCs w:val="16"/>
          <w:lang w:val="fr-CH"/>
        </w:rPr>
      </w:pPr>
      <w:r w:rsidRPr="00AA0A11">
        <w:rPr>
          <w:rFonts w:cs="Arial"/>
          <w:sz w:val="16"/>
          <w:szCs w:val="16"/>
          <w:lang w:val="fr-CH"/>
        </w:rPr>
        <w:lastRenderedPageBreak/>
        <w:t>La Banque est tenue de traiter des données personnelles en vertu de différents fondements légaux et réglementaires.</w:t>
      </w:r>
      <w:r w:rsidR="007C104C" w:rsidRPr="00640B25">
        <w:rPr>
          <w:rFonts w:cs="Arial"/>
          <w:sz w:val="16"/>
          <w:szCs w:val="16"/>
          <w:lang w:val="fr-CH"/>
        </w:rPr>
        <w:t xml:space="preserve"> </w:t>
      </w:r>
      <w:r w:rsidRPr="00AA0A11">
        <w:rPr>
          <w:rFonts w:cs="Arial"/>
          <w:sz w:val="16"/>
          <w:szCs w:val="16"/>
          <w:lang w:val="fr-CH"/>
        </w:rPr>
        <w:t>Il s</w:t>
      </w:r>
      <w:r w:rsidR="00823A72">
        <w:rPr>
          <w:rFonts w:cs="Arial"/>
          <w:sz w:val="16"/>
          <w:szCs w:val="16"/>
          <w:lang w:val="fr-CH"/>
        </w:rPr>
        <w:t>’</w:t>
      </w:r>
      <w:r w:rsidRPr="00AA0A11">
        <w:rPr>
          <w:rFonts w:cs="Arial"/>
          <w:sz w:val="16"/>
          <w:szCs w:val="16"/>
          <w:lang w:val="fr-CH"/>
        </w:rPr>
        <w:t>agit notamment d</w:t>
      </w:r>
      <w:r w:rsidR="00823A72">
        <w:rPr>
          <w:rFonts w:cs="Arial"/>
          <w:sz w:val="16"/>
          <w:szCs w:val="16"/>
          <w:lang w:val="fr-CH"/>
        </w:rPr>
        <w:t>’</w:t>
      </w:r>
      <w:r w:rsidRPr="00AA0A11">
        <w:rPr>
          <w:rFonts w:cs="Arial"/>
          <w:sz w:val="16"/>
          <w:szCs w:val="16"/>
          <w:lang w:val="fr-CH"/>
        </w:rPr>
        <w:t>obligations légales telles que la loi sur la surveillance des marchés financiers, la loi sur les banques, la loi sur le blanchiment d</w:t>
      </w:r>
      <w:r w:rsidR="00823A72">
        <w:rPr>
          <w:rFonts w:cs="Arial"/>
          <w:sz w:val="16"/>
          <w:szCs w:val="16"/>
          <w:lang w:val="fr-CH"/>
        </w:rPr>
        <w:t>’</w:t>
      </w:r>
      <w:r w:rsidRPr="00AA0A11">
        <w:rPr>
          <w:rFonts w:cs="Arial"/>
          <w:sz w:val="16"/>
          <w:szCs w:val="16"/>
          <w:lang w:val="fr-CH"/>
        </w:rPr>
        <w:t>argent, la loi sur les services financiers, etc</w:t>
      </w:r>
      <w:r w:rsidR="007C221A" w:rsidRPr="00AA0A11">
        <w:rPr>
          <w:rFonts w:cs="Arial"/>
          <w:sz w:val="16"/>
          <w:szCs w:val="16"/>
          <w:lang w:val="fr-CH"/>
        </w:rPr>
        <w:t>.</w:t>
      </w:r>
    </w:p>
    <w:p w14:paraId="2FCEE19C" w14:textId="0F94A85A" w:rsidR="00183CB5" w:rsidRPr="00AA0A11" w:rsidRDefault="007C221A" w:rsidP="00AA0A11">
      <w:pPr>
        <w:pStyle w:val="Randbemerkung"/>
        <w:numPr>
          <w:ilvl w:val="1"/>
          <w:numId w:val="6"/>
        </w:numPr>
        <w:spacing w:before="120" w:after="60" w:line="240" w:lineRule="auto"/>
        <w:ind w:left="425" w:hanging="425"/>
        <w:jc w:val="both"/>
        <w:rPr>
          <w:rFonts w:ascii="Arial" w:hAnsi="Arial" w:cs="Arial"/>
          <w:b/>
          <w:sz w:val="16"/>
          <w:szCs w:val="16"/>
        </w:rPr>
      </w:pPr>
      <w:r w:rsidRPr="00AA0A11">
        <w:rPr>
          <w:rFonts w:ascii="Arial" w:hAnsi="Arial" w:cs="Arial"/>
          <w:b/>
          <w:sz w:val="16"/>
          <w:szCs w:val="16"/>
          <w:lang w:val="fr-CH"/>
        </w:rPr>
        <w:t>Consentement</w:t>
      </w:r>
    </w:p>
    <w:p w14:paraId="20A5DB21" w14:textId="5797CC1E" w:rsidR="00AD7261" w:rsidRPr="00640B25" w:rsidRDefault="007C221A" w:rsidP="00AA0A11">
      <w:pPr>
        <w:spacing w:before="60" w:after="60"/>
        <w:jc w:val="both"/>
        <w:rPr>
          <w:rFonts w:cs="Arial"/>
          <w:sz w:val="16"/>
          <w:szCs w:val="16"/>
          <w:lang w:val="fr-CH"/>
        </w:rPr>
      </w:pPr>
      <w:r w:rsidRPr="00AA0A11">
        <w:rPr>
          <w:rFonts w:cs="Arial"/>
          <w:sz w:val="16"/>
          <w:szCs w:val="16"/>
          <w:lang w:val="fr-CH"/>
        </w:rPr>
        <w:t>Si un consentement est nécessaire pour le traitement des données personnelles, la Banque le demande à la personne concernée.</w:t>
      </w:r>
      <w:r w:rsidR="00693ADA" w:rsidRPr="00640B25">
        <w:rPr>
          <w:rFonts w:cs="Arial"/>
          <w:sz w:val="16"/>
          <w:szCs w:val="16"/>
          <w:lang w:val="fr-CH"/>
        </w:rPr>
        <w:t xml:space="preserve"> </w:t>
      </w:r>
      <w:r w:rsidRPr="00AA0A11">
        <w:rPr>
          <w:rFonts w:cs="Arial"/>
          <w:sz w:val="16"/>
          <w:szCs w:val="16"/>
          <w:lang w:val="fr-CH"/>
        </w:rPr>
        <w:t>Le consentement donné peut être révoqué en tout temps.</w:t>
      </w:r>
      <w:r w:rsidR="00183CB5" w:rsidRPr="00640B25">
        <w:rPr>
          <w:rFonts w:cs="Arial"/>
          <w:sz w:val="16"/>
          <w:szCs w:val="16"/>
          <w:lang w:val="fr-CH"/>
        </w:rPr>
        <w:t xml:space="preserve"> </w:t>
      </w:r>
      <w:r w:rsidRPr="00AA0A11">
        <w:rPr>
          <w:rFonts w:cs="Arial"/>
          <w:sz w:val="16"/>
          <w:szCs w:val="16"/>
          <w:lang w:val="fr-CH"/>
        </w:rPr>
        <w:t>Une telle révocation ne prend effet qu</w:t>
      </w:r>
      <w:r w:rsidR="00823A72">
        <w:rPr>
          <w:rFonts w:cs="Arial"/>
          <w:sz w:val="16"/>
          <w:szCs w:val="16"/>
          <w:lang w:val="fr-CH"/>
        </w:rPr>
        <w:t>’</w:t>
      </w:r>
      <w:r w:rsidRPr="00AA0A11">
        <w:rPr>
          <w:rFonts w:cs="Arial"/>
          <w:sz w:val="16"/>
          <w:szCs w:val="16"/>
          <w:lang w:val="fr-CH"/>
        </w:rPr>
        <w:t>à partir du moment où elle parvient à la Banque et n</w:t>
      </w:r>
      <w:r w:rsidR="00823A72">
        <w:rPr>
          <w:rFonts w:cs="Arial"/>
          <w:sz w:val="16"/>
          <w:szCs w:val="16"/>
          <w:lang w:val="fr-CH"/>
        </w:rPr>
        <w:t>’</w:t>
      </w:r>
      <w:r w:rsidRPr="00AA0A11">
        <w:rPr>
          <w:rFonts w:cs="Arial"/>
          <w:sz w:val="16"/>
          <w:szCs w:val="16"/>
          <w:lang w:val="fr-CH"/>
        </w:rPr>
        <w:t>affecte pas la légalité du traitement des données personnelles jusqu</w:t>
      </w:r>
      <w:r w:rsidR="00823A72">
        <w:rPr>
          <w:rFonts w:cs="Arial"/>
          <w:sz w:val="16"/>
          <w:szCs w:val="16"/>
          <w:lang w:val="fr-CH"/>
        </w:rPr>
        <w:t>’</w:t>
      </w:r>
      <w:r w:rsidRPr="00AA0A11">
        <w:rPr>
          <w:rFonts w:cs="Arial"/>
          <w:sz w:val="16"/>
          <w:szCs w:val="16"/>
          <w:lang w:val="fr-CH"/>
        </w:rPr>
        <w:t>à la révocation.</w:t>
      </w:r>
      <w:r w:rsidR="00C91109" w:rsidRPr="00640B25">
        <w:rPr>
          <w:rFonts w:cs="Arial"/>
          <w:sz w:val="16"/>
          <w:szCs w:val="16"/>
          <w:lang w:val="fr-CH"/>
        </w:rPr>
        <w:t xml:space="preserve"> </w:t>
      </w:r>
      <w:r w:rsidRPr="00AA0A11">
        <w:rPr>
          <w:rFonts w:cs="Arial"/>
          <w:sz w:val="16"/>
          <w:szCs w:val="16"/>
          <w:lang w:val="fr-CH"/>
        </w:rPr>
        <w:t xml:space="preserve">Il peut </w:t>
      </w:r>
      <w:r w:rsidR="00AA0A11" w:rsidRPr="00AA0A11">
        <w:rPr>
          <w:rFonts w:cs="Arial"/>
          <w:sz w:val="16"/>
          <w:szCs w:val="16"/>
          <w:lang w:val="fr-CH"/>
        </w:rPr>
        <w:t>se trouver</w:t>
      </w:r>
      <w:r w:rsidRPr="00AA0A11">
        <w:rPr>
          <w:rFonts w:cs="Arial"/>
          <w:sz w:val="16"/>
          <w:szCs w:val="16"/>
          <w:lang w:val="fr-CH"/>
        </w:rPr>
        <w:t xml:space="preserve"> des raisons (p. ex. en vertu d</w:t>
      </w:r>
      <w:r w:rsidR="00823A72">
        <w:rPr>
          <w:rFonts w:cs="Arial"/>
          <w:sz w:val="16"/>
          <w:szCs w:val="16"/>
          <w:lang w:val="fr-CH"/>
        </w:rPr>
        <w:t>’</w:t>
      </w:r>
      <w:r w:rsidRPr="00AA0A11">
        <w:rPr>
          <w:rFonts w:cs="Arial"/>
          <w:sz w:val="16"/>
          <w:szCs w:val="16"/>
          <w:lang w:val="fr-CH"/>
        </w:rPr>
        <w:t>une loi) qui rendent nécessaire le traitement des données personnelles malgré la révocation.</w:t>
      </w:r>
      <w:r w:rsidR="00C91109" w:rsidRPr="00640B25">
        <w:rPr>
          <w:rFonts w:cs="Arial"/>
          <w:sz w:val="16"/>
          <w:szCs w:val="16"/>
          <w:lang w:val="fr-CH"/>
        </w:rPr>
        <w:t xml:space="preserve"> </w:t>
      </w:r>
      <w:r w:rsidRPr="00AA0A11">
        <w:rPr>
          <w:rFonts w:cs="Arial"/>
          <w:sz w:val="16"/>
          <w:szCs w:val="16"/>
          <w:lang w:val="fr-CH"/>
        </w:rPr>
        <w:t>Une révocation peut entraîner la limitation de certains services ou la rupture de la relation commerciale.</w:t>
      </w:r>
    </w:p>
    <w:p w14:paraId="43C834D4" w14:textId="0F62878F" w:rsidR="00C6324A" w:rsidRPr="00AA0A11" w:rsidRDefault="007C221A" w:rsidP="00AA0A11">
      <w:pPr>
        <w:pStyle w:val="Randbemerkung"/>
        <w:numPr>
          <w:ilvl w:val="0"/>
          <w:numId w:val="6"/>
        </w:numPr>
        <w:spacing w:before="120" w:after="60" w:line="240" w:lineRule="auto"/>
        <w:ind w:left="426" w:hanging="426"/>
        <w:jc w:val="both"/>
        <w:rPr>
          <w:rFonts w:ascii="Arial" w:hAnsi="Arial" w:cs="Arial"/>
          <w:b/>
          <w:sz w:val="16"/>
          <w:szCs w:val="16"/>
        </w:rPr>
      </w:pPr>
      <w:r w:rsidRPr="00AA0A11">
        <w:rPr>
          <w:rFonts w:ascii="Arial" w:hAnsi="Arial" w:cs="Arial"/>
          <w:b/>
          <w:bCs/>
          <w:sz w:val="16"/>
          <w:szCs w:val="16"/>
          <w:lang w:val="fr-CH"/>
        </w:rPr>
        <w:t>Durée d</w:t>
      </w:r>
      <w:r w:rsidR="00823A72">
        <w:rPr>
          <w:rFonts w:ascii="Arial" w:hAnsi="Arial" w:cs="Arial"/>
          <w:b/>
          <w:bCs/>
          <w:sz w:val="16"/>
          <w:szCs w:val="16"/>
          <w:lang w:val="fr-CH"/>
        </w:rPr>
        <w:t>’</w:t>
      </w:r>
      <w:r w:rsidRPr="00AA0A11">
        <w:rPr>
          <w:rFonts w:ascii="Arial" w:hAnsi="Arial" w:cs="Arial"/>
          <w:b/>
          <w:bCs/>
          <w:sz w:val="16"/>
          <w:szCs w:val="16"/>
          <w:lang w:val="fr-CH"/>
        </w:rPr>
        <w:t>enregistrement des données personnelles</w:t>
      </w:r>
    </w:p>
    <w:p w14:paraId="08FBEA42" w14:textId="0904656B" w:rsidR="00AD7261" w:rsidRPr="00640B25" w:rsidRDefault="00B948BF" w:rsidP="00AA0A11">
      <w:pPr>
        <w:spacing w:before="60" w:after="60"/>
        <w:jc w:val="both"/>
        <w:rPr>
          <w:rFonts w:cs="Arial"/>
          <w:sz w:val="16"/>
          <w:szCs w:val="16"/>
          <w:lang w:val="fr-CH"/>
        </w:rPr>
      </w:pPr>
      <w:r w:rsidRPr="00AA0A11">
        <w:rPr>
          <w:rFonts w:cs="Arial"/>
          <w:sz w:val="16"/>
          <w:szCs w:val="16"/>
          <w:lang w:val="fr-CH"/>
        </w:rPr>
        <w:t>La Banque traite et conserve les données personnelles aussi longtemps que cela est nécessaire pour atteindre le but pour lequel les données personnelles ont été collectées ou pour remplir les obligations contractuelles ou légales.</w:t>
      </w:r>
      <w:r w:rsidR="003D347D" w:rsidRPr="00640B25">
        <w:rPr>
          <w:rFonts w:cs="Arial"/>
          <w:sz w:val="16"/>
          <w:szCs w:val="16"/>
          <w:lang w:val="fr-CH"/>
        </w:rPr>
        <w:t xml:space="preserve"> </w:t>
      </w:r>
      <w:r w:rsidRPr="00AA0A11">
        <w:rPr>
          <w:rFonts w:cs="Arial"/>
          <w:sz w:val="16"/>
          <w:szCs w:val="16"/>
          <w:lang w:val="fr-CH"/>
        </w:rPr>
        <w:t>En règle générale, c</w:t>
      </w:r>
      <w:r w:rsidR="00823A72">
        <w:rPr>
          <w:rFonts w:cs="Arial"/>
          <w:sz w:val="16"/>
          <w:szCs w:val="16"/>
          <w:lang w:val="fr-CH"/>
        </w:rPr>
        <w:t>’</w:t>
      </w:r>
      <w:r w:rsidRPr="00AA0A11">
        <w:rPr>
          <w:rFonts w:cs="Arial"/>
          <w:sz w:val="16"/>
          <w:szCs w:val="16"/>
          <w:lang w:val="fr-CH"/>
        </w:rPr>
        <w:t>est 10 ans après la fourniture du service ou la fin de la relation d</w:t>
      </w:r>
      <w:r w:rsidR="00823A72">
        <w:rPr>
          <w:rFonts w:cs="Arial"/>
          <w:sz w:val="16"/>
          <w:szCs w:val="16"/>
          <w:lang w:val="fr-CH"/>
        </w:rPr>
        <w:t>’</w:t>
      </w:r>
      <w:r w:rsidRPr="00AA0A11">
        <w:rPr>
          <w:rFonts w:cs="Arial"/>
          <w:sz w:val="16"/>
          <w:szCs w:val="16"/>
          <w:lang w:val="fr-CH"/>
        </w:rPr>
        <w:t>affaires.</w:t>
      </w:r>
    </w:p>
    <w:p w14:paraId="63E31831" w14:textId="69342172" w:rsidR="00CC7398" w:rsidRPr="00640B25" w:rsidRDefault="00B948BF" w:rsidP="00AA0A11">
      <w:pPr>
        <w:spacing w:before="60" w:after="60"/>
        <w:jc w:val="both"/>
        <w:rPr>
          <w:rFonts w:cs="Arial"/>
          <w:sz w:val="16"/>
          <w:szCs w:val="16"/>
          <w:lang w:val="fr-CH"/>
        </w:rPr>
      </w:pPr>
      <w:r w:rsidRPr="00AA0A11">
        <w:rPr>
          <w:rFonts w:cs="Arial"/>
          <w:sz w:val="16"/>
          <w:szCs w:val="16"/>
          <w:lang w:val="fr-CH"/>
        </w:rPr>
        <w:t xml:space="preserve">Si les données personnelles ne peuvent pas être effacées, des mesures techniques et organisationnelles sont prises pour assurer </w:t>
      </w:r>
      <w:proofErr w:type="gramStart"/>
      <w:r w:rsidRPr="00AA0A11">
        <w:rPr>
          <w:rFonts w:cs="Arial"/>
          <w:sz w:val="16"/>
          <w:szCs w:val="16"/>
          <w:lang w:val="fr-CH"/>
        </w:rPr>
        <w:t>que:</w:t>
      </w:r>
      <w:proofErr w:type="gramEnd"/>
    </w:p>
    <w:p w14:paraId="1019F214" w14:textId="1CBB5193" w:rsidR="00CC7398" w:rsidRPr="00640B25" w:rsidRDefault="00B948BF" w:rsidP="00AA0A11">
      <w:pPr>
        <w:pStyle w:val="MVSTextReglemente"/>
        <w:numPr>
          <w:ilvl w:val="0"/>
          <w:numId w:val="9"/>
        </w:numPr>
        <w:ind w:left="284" w:hanging="284"/>
        <w:jc w:val="both"/>
        <w:rPr>
          <w:sz w:val="16"/>
          <w:szCs w:val="16"/>
          <w:lang w:val="fr-CH"/>
        </w:rPr>
      </w:pPr>
      <w:proofErr w:type="gramStart"/>
      <w:r w:rsidRPr="00AA0A11">
        <w:rPr>
          <w:sz w:val="16"/>
          <w:szCs w:val="16"/>
          <w:lang w:val="fr-CH"/>
        </w:rPr>
        <w:t>des</w:t>
      </w:r>
      <w:proofErr w:type="gramEnd"/>
      <w:r w:rsidRPr="00AA0A11">
        <w:rPr>
          <w:sz w:val="16"/>
          <w:szCs w:val="16"/>
          <w:lang w:val="fr-CH"/>
        </w:rPr>
        <w:t xml:space="preserve"> procédures techniques et organisationnelles sont mises en place pour assurer l</w:t>
      </w:r>
      <w:r w:rsidR="00823A72">
        <w:rPr>
          <w:sz w:val="16"/>
          <w:szCs w:val="16"/>
          <w:lang w:val="fr-CH"/>
        </w:rPr>
        <w:t>’</w:t>
      </w:r>
      <w:r w:rsidRPr="00AA0A11">
        <w:rPr>
          <w:sz w:val="16"/>
          <w:szCs w:val="16"/>
          <w:lang w:val="fr-CH"/>
        </w:rPr>
        <w:t>intégrité des données, en particulier pour garantir l</w:t>
      </w:r>
      <w:r w:rsidR="00823A72">
        <w:rPr>
          <w:sz w:val="16"/>
          <w:szCs w:val="16"/>
          <w:lang w:val="fr-CH"/>
        </w:rPr>
        <w:t>’</w:t>
      </w:r>
      <w:r w:rsidRPr="00AA0A11">
        <w:rPr>
          <w:sz w:val="16"/>
          <w:szCs w:val="16"/>
          <w:lang w:val="fr-CH"/>
        </w:rPr>
        <w:t>authenticité et l</w:t>
      </w:r>
      <w:r w:rsidR="00823A72">
        <w:rPr>
          <w:sz w:val="16"/>
          <w:szCs w:val="16"/>
          <w:lang w:val="fr-CH"/>
        </w:rPr>
        <w:t>’</w:t>
      </w:r>
      <w:r w:rsidRPr="00AA0A11">
        <w:rPr>
          <w:sz w:val="16"/>
          <w:szCs w:val="16"/>
          <w:lang w:val="fr-CH"/>
        </w:rPr>
        <w:t>intégrité des données ou des documents (p. ex. signature numérique ou horodatage).</w:t>
      </w:r>
      <w:r w:rsidR="00CC7398" w:rsidRPr="00640B25">
        <w:rPr>
          <w:sz w:val="16"/>
          <w:szCs w:val="16"/>
          <w:lang w:val="fr-CH"/>
        </w:rPr>
        <w:t xml:space="preserve"> </w:t>
      </w:r>
      <w:r w:rsidRPr="00AA0A11">
        <w:rPr>
          <w:sz w:val="16"/>
          <w:szCs w:val="16"/>
          <w:lang w:val="fr-CH"/>
        </w:rPr>
        <w:t>De plus, il est assur</w:t>
      </w:r>
      <w:r w:rsidR="00AA0A11" w:rsidRPr="00AA0A11">
        <w:rPr>
          <w:sz w:val="16"/>
          <w:szCs w:val="16"/>
          <w:lang w:val="fr-CH"/>
        </w:rPr>
        <w:t>é</w:t>
      </w:r>
      <w:r w:rsidRPr="00AA0A11">
        <w:rPr>
          <w:sz w:val="16"/>
          <w:szCs w:val="16"/>
          <w:lang w:val="fr-CH"/>
        </w:rPr>
        <w:t xml:space="preserve"> que les données ne p</w:t>
      </w:r>
      <w:r w:rsidR="00CF3EA0">
        <w:rPr>
          <w:sz w:val="16"/>
          <w:szCs w:val="16"/>
          <w:lang w:val="fr-CH"/>
        </w:rPr>
        <w:t>uiss</w:t>
      </w:r>
      <w:r w:rsidRPr="00AA0A11">
        <w:rPr>
          <w:sz w:val="16"/>
          <w:szCs w:val="16"/>
          <w:lang w:val="fr-CH"/>
        </w:rPr>
        <w:t xml:space="preserve">ent pas être modifiées ultérieurement sans que cela puisse être </w:t>
      </w:r>
      <w:proofErr w:type="gramStart"/>
      <w:r w:rsidRPr="00AA0A11">
        <w:rPr>
          <w:sz w:val="16"/>
          <w:szCs w:val="16"/>
          <w:lang w:val="fr-CH"/>
        </w:rPr>
        <w:t>constaté;</w:t>
      </w:r>
      <w:proofErr w:type="gramEnd"/>
    </w:p>
    <w:p w14:paraId="6EE1CAF0" w14:textId="67DD2DAF" w:rsidR="00AD7261" w:rsidRPr="00640B25" w:rsidRDefault="00B948BF" w:rsidP="00CF3EA0">
      <w:pPr>
        <w:pStyle w:val="MVSTextReglemente"/>
        <w:numPr>
          <w:ilvl w:val="0"/>
          <w:numId w:val="9"/>
        </w:numPr>
        <w:ind w:left="284" w:hanging="284"/>
        <w:jc w:val="both"/>
        <w:rPr>
          <w:sz w:val="16"/>
          <w:szCs w:val="16"/>
          <w:lang w:val="fr-CH"/>
        </w:rPr>
      </w:pPr>
      <w:proofErr w:type="gramStart"/>
      <w:r w:rsidRPr="00CF3EA0">
        <w:rPr>
          <w:sz w:val="16"/>
          <w:szCs w:val="16"/>
          <w:lang w:val="fr-CH"/>
        </w:rPr>
        <w:t>le</w:t>
      </w:r>
      <w:proofErr w:type="gramEnd"/>
      <w:r w:rsidRPr="00CF3EA0">
        <w:rPr>
          <w:sz w:val="16"/>
          <w:szCs w:val="16"/>
          <w:lang w:val="fr-CH"/>
        </w:rPr>
        <w:t xml:space="preserve"> contenu des données soit compréhensible en tout temps</w:t>
      </w:r>
    </w:p>
    <w:p w14:paraId="42585741" w14:textId="3152158A" w:rsidR="003D347D" w:rsidRPr="00640B25" w:rsidRDefault="00B948BF" w:rsidP="00CF3EA0">
      <w:pPr>
        <w:pStyle w:val="MVSTextReglemente"/>
        <w:numPr>
          <w:ilvl w:val="0"/>
          <w:numId w:val="9"/>
        </w:numPr>
        <w:ind w:left="284" w:hanging="284"/>
        <w:jc w:val="both"/>
        <w:rPr>
          <w:sz w:val="16"/>
          <w:szCs w:val="16"/>
          <w:lang w:val="fr-CH"/>
        </w:rPr>
      </w:pPr>
      <w:proofErr w:type="gramStart"/>
      <w:r w:rsidRPr="00CF3EA0">
        <w:rPr>
          <w:sz w:val="16"/>
          <w:szCs w:val="16"/>
          <w:lang w:val="fr-CH"/>
        </w:rPr>
        <w:t>un</w:t>
      </w:r>
      <w:proofErr w:type="gramEnd"/>
      <w:r w:rsidR="007C1739">
        <w:rPr>
          <w:sz w:val="16"/>
          <w:szCs w:val="16"/>
          <w:lang w:val="fr-CH"/>
        </w:rPr>
        <w:t xml:space="preserve"> enregistrement dans un procès-verbal </w:t>
      </w:r>
      <w:r w:rsidRPr="00CF3EA0">
        <w:rPr>
          <w:sz w:val="16"/>
          <w:szCs w:val="16"/>
          <w:lang w:val="fr-CH"/>
        </w:rPr>
        <w:t>et une documentation des accès et des connexions so</w:t>
      </w:r>
      <w:r w:rsidR="00CF3EA0" w:rsidRPr="00CF3EA0">
        <w:rPr>
          <w:sz w:val="16"/>
          <w:szCs w:val="16"/>
          <w:lang w:val="fr-CH"/>
        </w:rPr>
        <w:t>ie</w:t>
      </w:r>
      <w:r w:rsidRPr="00CF3EA0">
        <w:rPr>
          <w:sz w:val="16"/>
          <w:szCs w:val="16"/>
          <w:lang w:val="fr-CH"/>
        </w:rPr>
        <w:t>nt effectuées au moyen de «fichiers journaux».</w:t>
      </w:r>
    </w:p>
    <w:p w14:paraId="5ADC2C93" w14:textId="6D8EB370" w:rsidR="00D271DD" w:rsidRPr="00640B25" w:rsidRDefault="00B948BF" w:rsidP="00CF3EA0">
      <w:pPr>
        <w:pStyle w:val="Randbemerkung"/>
        <w:numPr>
          <w:ilvl w:val="0"/>
          <w:numId w:val="6"/>
        </w:numPr>
        <w:spacing w:before="120" w:after="60" w:line="240" w:lineRule="auto"/>
        <w:ind w:left="426" w:hanging="426"/>
        <w:jc w:val="both"/>
        <w:rPr>
          <w:rFonts w:ascii="Arial" w:hAnsi="Arial" w:cs="Arial"/>
          <w:b/>
          <w:sz w:val="16"/>
          <w:szCs w:val="16"/>
          <w:lang w:val="fr-CH"/>
        </w:rPr>
      </w:pPr>
      <w:r w:rsidRPr="00CF3EA0">
        <w:rPr>
          <w:rFonts w:ascii="Arial" w:hAnsi="Arial" w:cs="Arial"/>
          <w:b/>
          <w:sz w:val="16"/>
          <w:szCs w:val="16"/>
          <w:lang w:val="fr-CH"/>
        </w:rPr>
        <w:t>Droits relevant de la protection des données</w:t>
      </w:r>
    </w:p>
    <w:p w14:paraId="1AF975AD" w14:textId="4B4A01F0" w:rsidR="009C78B6" w:rsidRPr="00640B25" w:rsidRDefault="004E5896" w:rsidP="00CF3EA0">
      <w:pPr>
        <w:spacing w:before="60" w:after="60"/>
        <w:jc w:val="both"/>
        <w:rPr>
          <w:rFonts w:cs="Arial"/>
          <w:sz w:val="16"/>
          <w:szCs w:val="16"/>
          <w:lang w:val="fr-CH"/>
        </w:rPr>
      </w:pPr>
      <w:r w:rsidRPr="00CF3EA0">
        <w:rPr>
          <w:rFonts w:cs="Arial"/>
          <w:sz w:val="16"/>
          <w:szCs w:val="16"/>
          <w:lang w:val="fr-CH"/>
        </w:rPr>
        <w:t>En principe, la personne concernée dispose des droits suivants, pour autant qu</w:t>
      </w:r>
      <w:r w:rsidR="00823A72">
        <w:rPr>
          <w:rFonts w:cs="Arial"/>
          <w:sz w:val="16"/>
          <w:szCs w:val="16"/>
          <w:lang w:val="fr-CH"/>
        </w:rPr>
        <w:t>’</w:t>
      </w:r>
      <w:r w:rsidRPr="00CF3EA0">
        <w:rPr>
          <w:rFonts w:cs="Arial"/>
          <w:sz w:val="16"/>
          <w:szCs w:val="16"/>
          <w:lang w:val="fr-CH"/>
        </w:rPr>
        <w:t>aucune obligation légale ne s</w:t>
      </w:r>
      <w:r w:rsidR="00823A72">
        <w:rPr>
          <w:rFonts w:cs="Arial"/>
          <w:sz w:val="16"/>
          <w:szCs w:val="16"/>
          <w:lang w:val="fr-CH"/>
        </w:rPr>
        <w:t>’</w:t>
      </w:r>
      <w:r w:rsidRPr="00CF3EA0">
        <w:rPr>
          <w:rFonts w:cs="Arial"/>
          <w:sz w:val="16"/>
          <w:szCs w:val="16"/>
          <w:lang w:val="fr-CH"/>
        </w:rPr>
        <w:t xml:space="preserve">y </w:t>
      </w:r>
      <w:proofErr w:type="gramStart"/>
      <w:r w:rsidRPr="00CF3EA0">
        <w:rPr>
          <w:rFonts w:cs="Arial"/>
          <w:sz w:val="16"/>
          <w:szCs w:val="16"/>
          <w:lang w:val="fr-CH"/>
        </w:rPr>
        <w:t>oppose:</w:t>
      </w:r>
      <w:proofErr w:type="gramEnd"/>
    </w:p>
    <w:p w14:paraId="1DDB6D9D" w14:textId="3C175827" w:rsidR="009C78B6" w:rsidRPr="00CF3EA0" w:rsidRDefault="004E5896" w:rsidP="00CF3EA0">
      <w:pPr>
        <w:pStyle w:val="MVSTextReglemente"/>
        <w:numPr>
          <w:ilvl w:val="0"/>
          <w:numId w:val="9"/>
        </w:numPr>
        <w:ind w:left="284" w:hanging="284"/>
        <w:jc w:val="both"/>
        <w:rPr>
          <w:sz w:val="16"/>
          <w:szCs w:val="16"/>
        </w:rPr>
      </w:pPr>
      <w:r w:rsidRPr="00CF3EA0">
        <w:rPr>
          <w:sz w:val="16"/>
          <w:szCs w:val="16"/>
          <w:lang w:val="fr-CH"/>
        </w:rPr>
        <w:t>Accès aux données personnelles,</w:t>
      </w:r>
    </w:p>
    <w:p w14:paraId="1C7EB091" w14:textId="47B8759C" w:rsidR="009C78B6" w:rsidRPr="00CF3EA0" w:rsidRDefault="004E5896" w:rsidP="00CF3EA0">
      <w:pPr>
        <w:pStyle w:val="MVSTextReglemente"/>
        <w:numPr>
          <w:ilvl w:val="0"/>
          <w:numId w:val="9"/>
        </w:numPr>
        <w:ind w:left="284" w:hanging="284"/>
        <w:jc w:val="both"/>
        <w:rPr>
          <w:sz w:val="16"/>
          <w:szCs w:val="16"/>
        </w:rPr>
      </w:pPr>
      <w:r w:rsidRPr="00CF3EA0">
        <w:rPr>
          <w:sz w:val="16"/>
          <w:szCs w:val="16"/>
          <w:lang w:val="fr-CH"/>
        </w:rPr>
        <w:t>Rectification des données personnelles,</w:t>
      </w:r>
    </w:p>
    <w:p w14:paraId="49EC345E" w14:textId="1ED5BC63" w:rsidR="009C78B6" w:rsidRPr="00CF3EA0" w:rsidRDefault="004E5896" w:rsidP="00CF3EA0">
      <w:pPr>
        <w:pStyle w:val="MVSTextReglemente"/>
        <w:numPr>
          <w:ilvl w:val="0"/>
          <w:numId w:val="9"/>
        </w:numPr>
        <w:ind w:left="284" w:hanging="284"/>
        <w:jc w:val="both"/>
        <w:rPr>
          <w:sz w:val="16"/>
          <w:szCs w:val="16"/>
        </w:rPr>
      </w:pPr>
      <w:r w:rsidRPr="00CF3EA0">
        <w:rPr>
          <w:sz w:val="16"/>
          <w:szCs w:val="16"/>
          <w:lang w:val="fr-CH"/>
        </w:rPr>
        <w:t>Remise de données personnelles,</w:t>
      </w:r>
    </w:p>
    <w:p w14:paraId="2ADB9344" w14:textId="5404F433" w:rsidR="009C78B6" w:rsidRPr="00CF3EA0" w:rsidRDefault="004E5896" w:rsidP="00CF3EA0">
      <w:pPr>
        <w:pStyle w:val="MVSTextReglemente"/>
        <w:numPr>
          <w:ilvl w:val="0"/>
          <w:numId w:val="9"/>
        </w:numPr>
        <w:ind w:left="284" w:hanging="284"/>
        <w:jc w:val="both"/>
        <w:rPr>
          <w:sz w:val="16"/>
          <w:szCs w:val="16"/>
        </w:rPr>
      </w:pPr>
      <w:r w:rsidRPr="00CF3EA0">
        <w:rPr>
          <w:sz w:val="16"/>
          <w:szCs w:val="16"/>
          <w:lang w:val="fr-CH"/>
        </w:rPr>
        <w:t>Transfert de données personnelles,</w:t>
      </w:r>
    </w:p>
    <w:p w14:paraId="4C15EF59" w14:textId="294AF62F" w:rsidR="00DE4DF8" w:rsidRPr="00640B25" w:rsidRDefault="004E5896" w:rsidP="00CF3EA0">
      <w:pPr>
        <w:pStyle w:val="MVSTextReglemente"/>
        <w:numPr>
          <w:ilvl w:val="0"/>
          <w:numId w:val="9"/>
        </w:numPr>
        <w:ind w:left="284" w:hanging="284"/>
        <w:jc w:val="both"/>
        <w:rPr>
          <w:sz w:val="16"/>
          <w:szCs w:val="16"/>
          <w:lang w:val="fr-CH"/>
        </w:rPr>
      </w:pPr>
      <w:r w:rsidRPr="00CF3EA0">
        <w:rPr>
          <w:sz w:val="16"/>
          <w:szCs w:val="16"/>
          <w:lang w:val="fr-CH"/>
        </w:rPr>
        <w:t>Interdiction d</w:t>
      </w:r>
      <w:r w:rsidR="00823A72">
        <w:rPr>
          <w:sz w:val="16"/>
          <w:szCs w:val="16"/>
          <w:lang w:val="fr-CH"/>
        </w:rPr>
        <w:t>’</w:t>
      </w:r>
      <w:r w:rsidRPr="00CF3EA0">
        <w:rPr>
          <w:sz w:val="16"/>
          <w:szCs w:val="16"/>
          <w:lang w:val="fr-CH"/>
        </w:rPr>
        <w:t xml:space="preserve">un traitement </w:t>
      </w:r>
      <w:r w:rsidR="00CF3EA0" w:rsidRPr="00CF3EA0">
        <w:rPr>
          <w:sz w:val="16"/>
          <w:szCs w:val="16"/>
          <w:lang w:val="fr-CH"/>
        </w:rPr>
        <w:t>déterminé</w:t>
      </w:r>
      <w:r w:rsidRPr="00CF3EA0">
        <w:rPr>
          <w:sz w:val="16"/>
          <w:szCs w:val="16"/>
          <w:lang w:val="fr-CH"/>
        </w:rPr>
        <w:t xml:space="preserve"> de données personnelles,</w:t>
      </w:r>
    </w:p>
    <w:p w14:paraId="0D939C3E" w14:textId="2ED289B0" w:rsidR="0039645A" w:rsidRPr="00640B25" w:rsidRDefault="004E5896" w:rsidP="00CF3EA0">
      <w:pPr>
        <w:pStyle w:val="MVSTextReglemente"/>
        <w:numPr>
          <w:ilvl w:val="0"/>
          <w:numId w:val="9"/>
        </w:numPr>
        <w:ind w:left="284" w:hanging="284"/>
        <w:jc w:val="both"/>
        <w:rPr>
          <w:sz w:val="16"/>
          <w:szCs w:val="16"/>
          <w:lang w:val="fr-CH"/>
        </w:rPr>
      </w:pPr>
      <w:r w:rsidRPr="00CF3EA0">
        <w:rPr>
          <w:sz w:val="16"/>
          <w:szCs w:val="16"/>
          <w:lang w:val="fr-CH"/>
        </w:rPr>
        <w:t>Limitation du traitement des données personnelles,</w:t>
      </w:r>
    </w:p>
    <w:p w14:paraId="4C097552" w14:textId="30B5539C" w:rsidR="0039645A" w:rsidRPr="00640B25" w:rsidRDefault="004E5896" w:rsidP="007C1739">
      <w:pPr>
        <w:pStyle w:val="MVSTextReglemente"/>
        <w:numPr>
          <w:ilvl w:val="0"/>
          <w:numId w:val="9"/>
        </w:numPr>
        <w:ind w:left="284" w:hanging="284"/>
        <w:jc w:val="both"/>
        <w:rPr>
          <w:sz w:val="16"/>
          <w:szCs w:val="16"/>
          <w:lang w:val="fr-CH"/>
        </w:rPr>
      </w:pPr>
      <w:r w:rsidRPr="007C1739">
        <w:rPr>
          <w:sz w:val="16"/>
          <w:szCs w:val="16"/>
          <w:lang w:val="fr-CH"/>
        </w:rPr>
        <w:t>Révocation du consentement donné pour le traitement des données personnelles</w:t>
      </w:r>
    </w:p>
    <w:p w14:paraId="20E68179" w14:textId="5F1DCC32" w:rsidR="005A19AB" w:rsidRPr="00640B25" w:rsidRDefault="003B34B6" w:rsidP="007C1739">
      <w:pPr>
        <w:pStyle w:val="MVSTextReglemente"/>
        <w:numPr>
          <w:ilvl w:val="0"/>
          <w:numId w:val="9"/>
        </w:numPr>
        <w:ind w:left="284" w:hanging="284"/>
        <w:jc w:val="both"/>
        <w:rPr>
          <w:sz w:val="16"/>
          <w:szCs w:val="16"/>
          <w:lang w:val="fr-CH"/>
        </w:rPr>
      </w:pPr>
      <w:r w:rsidRPr="007C1739">
        <w:rPr>
          <w:sz w:val="16"/>
          <w:szCs w:val="16"/>
          <w:lang w:val="fr-CH"/>
        </w:rPr>
        <w:t>Effacement ainsi qu</w:t>
      </w:r>
      <w:r w:rsidR="00823A72">
        <w:rPr>
          <w:sz w:val="16"/>
          <w:szCs w:val="16"/>
          <w:lang w:val="fr-CH"/>
        </w:rPr>
        <w:t>’</w:t>
      </w:r>
      <w:r w:rsidRPr="007C1739">
        <w:rPr>
          <w:sz w:val="16"/>
          <w:szCs w:val="16"/>
          <w:lang w:val="fr-CH"/>
        </w:rPr>
        <w:t>opposition aux données personnelles collectées.</w:t>
      </w:r>
    </w:p>
    <w:p w14:paraId="23E6F335" w14:textId="599BCF5C" w:rsidR="00936417" w:rsidRPr="00640B25" w:rsidRDefault="003B34B6" w:rsidP="007C1739">
      <w:pPr>
        <w:spacing w:before="60" w:after="60"/>
        <w:jc w:val="both"/>
        <w:rPr>
          <w:rFonts w:cs="Arial"/>
          <w:sz w:val="16"/>
          <w:szCs w:val="16"/>
          <w:lang w:val="fr-CH"/>
        </w:rPr>
      </w:pPr>
      <w:r w:rsidRPr="007C1739">
        <w:rPr>
          <w:rFonts w:cs="Arial"/>
          <w:sz w:val="16"/>
          <w:szCs w:val="16"/>
          <w:lang w:val="fr-CH"/>
        </w:rPr>
        <w:t>Si la fourniture de l</w:t>
      </w:r>
      <w:r w:rsidR="00823A72">
        <w:rPr>
          <w:rFonts w:cs="Arial"/>
          <w:sz w:val="16"/>
          <w:szCs w:val="16"/>
          <w:lang w:val="fr-CH"/>
        </w:rPr>
        <w:t>’</w:t>
      </w:r>
      <w:r w:rsidRPr="007C1739">
        <w:rPr>
          <w:rFonts w:cs="Arial"/>
          <w:sz w:val="16"/>
          <w:szCs w:val="16"/>
          <w:lang w:val="fr-CH"/>
        </w:rPr>
        <w:t>accès, la remise ou le transfert de données entraîne une charge de travail disproportionnée, la Banque peut exiger une participation aux frais à hauteur de CHF 300 maximum.</w:t>
      </w:r>
    </w:p>
    <w:p w14:paraId="43E66347" w14:textId="3EC4FB7E" w:rsidR="00526556" w:rsidRPr="007C1739" w:rsidRDefault="003B34B6" w:rsidP="007C1739">
      <w:pPr>
        <w:pStyle w:val="Randbemerkung"/>
        <w:keepNext/>
        <w:numPr>
          <w:ilvl w:val="0"/>
          <w:numId w:val="6"/>
        </w:numPr>
        <w:spacing w:before="120" w:after="60" w:line="240" w:lineRule="auto"/>
        <w:ind w:left="425" w:hanging="425"/>
        <w:jc w:val="both"/>
        <w:rPr>
          <w:rFonts w:ascii="Arial" w:hAnsi="Arial" w:cs="Arial"/>
          <w:b/>
          <w:sz w:val="16"/>
          <w:szCs w:val="16"/>
        </w:rPr>
      </w:pPr>
      <w:r w:rsidRPr="007C1739">
        <w:rPr>
          <w:rFonts w:ascii="Arial" w:hAnsi="Arial" w:cs="Arial"/>
          <w:b/>
          <w:sz w:val="16"/>
          <w:szCs w:val="16"/>
          <w:lang w:val="fr-CH"/>
        </w:rPr>
        <w:t>Destinataires de données personnelles</w:t>
      </w:r>
    </w:p>
    <w:p w14:paraId="55D7E5C4" w14:textId="231F977F" w:rsidR="00AD1D90" w:rsidRPr="00640B25" w:rsidRDefault="003B34B6" w:rsidP="007C1739">
      <w:pPr>
        <w:spacing w:before="60" w:after="60"/>
        <w:jc w:val="both"/>
        <w:rPr>
          <w:rFonts w:cs="Arial"/>
          <w:sz w:val="16"/>
          <w:szCs w:val="16"/>
          <w:lang w:val="fr-CH"/>
        </w:rPr>
      </w:pPr>
      <w:r w:rsidRPr="007C1739">
        <w:rPr>
          <w:rFonts w:cs="Arial"/>
          <w:sz w:val="16"/>
          <w:szCs w:val="16"/>
          <w:lang w:val="fr-CH"/>
        </w:rPr>
        <w:t>Les données personnelles ne sont traitées que par les personnes qui en ont besoin pour remplir des obligations contractuelles ou juridiques et pour préserver nos intérêts légitimes.</w:t>
      </w:r>
      <w:r w:rsidR="001B22EE" w:rsidRPr="00640B25">
        <w:rPr>
          <w:rFonts w:cs="Arial"/>
          <w:sz w:val="16"/>
          <w:szCs w:val="16"/>
          <w:lang w:val="fr-CH"/>
        </w:rPr>
        <w:t xml:space="preserve"> </w:t>
      </w:r>
      <w:r w:rsidR="008569B9" w:rsidRPr="007C1739">
        <w:rPr>
          <w:rFonts w:cs="Arial"/>
          <w:sz w:val="16"/>
          <w:szCs w:val="16"/>
          <w:lang w:val="fr-CH"/>
        </w:rPr>
        <w:t>Dans la mesure où cela est nécessaire, les prestataires de services et les tiers (p. ex. les partenaires d</w:t>
      </w:r>
      <w:r w:rsidR="00823A72">
        <w:rPr>
          <w:rFonts w:cs="Arial"/>
          <w:sz w:val="16"/>
          <w:szCs w:val="16"/>
          <w:lang w:val="fr-CH"/>
        </w:rPr>
        <w:t>’</w:t>
      </w:r>
      <w:r w:rsidR="008569B9" w:rsidRPr="007C1739">
        <w:rPr>
          <w:rFonts w:cs="Arial"/>
          <w:sz w:val="16"/>
          <w:szCs w:val="16"/>
          <w:lang w:val="fr-CH"/>
        </w:rPr>
        <w:t>externalisation) ont accès aux données.</w:t>
      </w:r>
      <w:r w:rsidR="001B22EE" w:rsidRPr="00640B25">
        <w:rPr>
          <w:rFonts w:cs="Arial"/>
          <w:sz w:val="16"/>
          <w:szCs w:val="16"/>
          <w:lang w:val="fr-CH"/>
        </w:rPr>
        <w:t xml:space="preserve"> </w:t>
      </w:r>
      <w:r w:rsidR="008569B9" w:rsidRPr="007C1739">
        <w:rPr>
          <w:rFonts w:cs="Arial"/>
          <w:sz w:val="16"/>
          <w:szCs w:val="16"/>
          <w:lang w:val="fr-CH"/>
        </w:rPr>
        <w:t xml:space="preserve">Dans ce cas, le </w:t>
      </w:r>
      <w:r w:rsidR="00AC778E" w:rsidRPr="007C1739">
        <w:rPr>
          <w:rFonts w:cs="Arial"/>
          <w:sz w:val="16"/>
          <w:szCs w:val="16"/>
          <w:lang w:val="fr-CH"/>
        </w:rPr>
        <w:t xml:space="preserve">secret professionnel du banquier </w:t>
      </w:r>
      <w:r w:rsidR="008569B9" w:rsidRPr="007C1739">
        <w:rPr>
          <w:rFonts w:cs="Arial"/>
          <w:sz w:val="16"/>
          <w:szCs w:val="16"/>
          <w:lang w:val="fr-CH"/>
        </w:rPr>
        <w:t>et d</w:t>
      </w:r>
      <w:r w:rsidR="00823A72">
        <w:rPr>
          <w:rFonts w:cs="Arial"/>
          <w:sz w:val="16"/>
          <w:szCs w:val="16"/>
          <w:lang w:val="fr-CH"/>
        </w:rPr>
        <w:t>’</w:t>
      </w:r>
      <w:r w:rsidR="008569B9" w:rsidRPr="007C1739">
        <w:rPr>
          <w:rFonts w:cs="Arial"/>
          <w:sz w:val="16"/>
          <w:szCs w:val="16"/>
          <w:lang w:val="fr-CH"/>
        </w:rPr>
        <w:t>autres dispositions légales sont respectés.</w:t>
      </w:r>
    </w:p>
    <w:p w14:paraId="72E87B93" w14:textId="3FCEDBFE" w:rsidR="00B237BA" w:rsidRPr="00640B25" w:rsidRDefault="008569B9" w:rsidP="007C1739">
      <w:pPr>
        <w:spacing w:before="60" w:after="60"/>
        <w:jc w:val="both"/>
        <w:rPr>
          <w:rFonts w:cs="Arial"/>
          <w:sz w:val="16"/>
          <w:szCs w:val="16"/>
          <w:lang w:val="fr-CH"/>
        </w:rPr>
      </w:pPr>
      <w:r w:rsidRPr="007C1739">
        <w:rPr>
          <w:rFonts w:cs="Arial"/>
          <w:sz w:val="16"/>
          <w:szCs w:val="16"/>
          <w:lang w:val="fr-CH"/>
        </w:rPr>
        <w:t>Les prestataires de services et les tiers en tant que destinataires des données personnelles peuvent être, p. </w:t>
      </w:r>
      <w:proofErr w:type="gramStart"/>
      <w:r w:rsidRPr="007C1739">
        <w:rPr>
          <w:rFonts w:cs="Arial"/>
          <w:sz w:val="16"/>
          <w:szCs w:val="16"/>
          <w:lang w:val="fr-CH"/>
        </w:rPr>
        <w:t>ex.:</w:t>
      </w:r>
      <w:proofErr w:type="gramEnd"/>
    </w:p>
    <w:p w14:paraId="1F104A20" w14:textId="42A710B9" w:rsidR="00FF20EE" w:rsidRPr="00640B25" w:rsidRDefault="008569B9" w:rsidP="007C1739">
      <w:pPr>
        <w:pStyle w:val="MVSTextReglemente"/>
        <w:numPr>
          <w:ilvl w:val="0"/>
          <w:numId w:val="9"/>
        </w:numPr>
        <w:ind w:left="284" w:hanging="284"/>
        <w:jc w:val="both"/>
        <w:rPr>
          <w:sz w:val="16"/>
          <w:szCs w:val="16"/>
          <w:lang w:val="fr-CH"/>
        </w:rPr>
      </w:pPr>
      <w:proofErr w:type="gramStart"/>
      <w:r w:rsidRPr="007C1739">
        <w:rPr>
          <w:sz w:val="16"/>
          <w:szCs w:val="16"/>
          <w:lang w:val="fr-CH"/>
        </w:rPr>
        <w:t>des</w:t>
      </w:r>
      <w:proofErr w:type="gramEnd"/>
      <w:r w:rsidRPr="007C1739">
        <w:rPr>
          <w:sz w:val="16"/>
          <w:szCs w:val="16"/>
          <w:lang w:val="fr-CH"/>
        </w:rPr>
        <w:t xml:space="preserve"> sous-traitants et autres prestataires de services (p. ex. des fournisseurs),</w:t>
      </w:r>
    </w:p>
    <w:p w14:paraId="749C3472" w14:textId="1A60179F" w:rsidR="00FF20EE" w:rsidRPr="00640B25" w:rsidRDefault="008569B9" w:rsidP="007C1739">
      <w:pPr>
        <w:pStyle w:val="MVSTextReglemente"/>
        <w:numPr>
          <w:ilvl w:val="0"/>
          <w:numId w:val="9"/>
        </w:numPr>
        <w:ind w:left="284" w:hanging="284"/>
        <w:jc w:val="both"/>
        <w:rPr>
          <w:sz w:val="16"/>
          <w:szCs w:val="16"/>
          <w:lang w:val="fr-CH"/>
        </w:rPr>
      </w:pPr>
      <w:proofErr w:type="gramStart"/>
      <w:r w:rsidRPr="007C1739">
        <w:rPr>
          <w:sz w:val="16"/>
          <w:szCs w:val="16"/>
          <w:lang w:val="fr-CH"/>
        </w:rPr>
        <w:t>des</w:t>
      </w:r>
      <w:proofErr w:type="gramEnd"/>
      <w:r w:rsidRPr="007C1739">
        <w:rPr>
          <w:sz w:val="16"/>
          <w:szCs w:val="16"/>
          <w:lang w:val="fr-CH"/>
        </w:rPr>
        <w:t xml:space="preserve"> organes publics (p. ex. des autorités), si une obligation légale ou administrative le prévoit.</w:t>
      </w:r>
    </w:p>
    <w:p w14:paraId="0A38921C" w14:textId="339B46C8" w:rsidR="00642F25" w:rsidRPr="00640B25" w:rsidRDefault="008569B9" w:rsidP="007C1739">
      <w:pPr>
        <w:pStyle w:val="MVSTextReglemente"/>
        <w:numPr>
          <w:ilvl w:val="0"/>
          <w:numId w:val="9"/>
        </w:numPr>
        <w:ind w:left="284" w:hanging="284"/>
        <w:jc w:val="both"/>
        <w:rPr>
          <w:sz w:val="16"/>
          <w:szCs w:val="16"/>
          <w:lang w:val="fr-CH"/>
        </w:rPr>
      </w:pPr>
      <w:proofErr w:type="gramStart"/>
      <w:r w:rsidRPr="007C1739">
        <w:rPr>
          <w:sz w:val="16"/>
          <w:szCs w:val="16"/>
          <w:lang w:val="fr-CH"/>
        </w:rPr>
        <w:t>des</w:t>
      </w:r>
      <w:proofErr w:type="gramEnd"/>
      <w:r w:rsidRPr="007C1739">
        <w:rPr>
          <w:sz w:val="16"/>
          <w:szCs w:val="16"/>
          <w:lang w:val="fr-CH"/>
        </w:rPr>
        <w:t xml:space="preserve"> établissements de crédit et financiers ainsi que des établissements comparables (courtiers, banques de dépôt, bourse, etc.),</w:t>
      </w:r>
    </w:p>
    <w:p w14:paraId="6FF00E71" w14:textId="33643CFC" w:rsidR="00472880" w:rsidRPr="00640B25" w:rsidRDefault="008569B9" w:rsidP="007C1739">
      <w:pPr>
        <w:pStyle w:val="MVSTextReglemente"/>
        <w:numPr>
          <w:ilvl w:val="0"/>
          <w:numId w:val="9"/>
        </w:numPr>
        <w:ind w:left="284" w:hanging="284"/>
        <w:jc w:val="both"/>
        <w:rPr>
          <w:sz w:val="16"/>
          <w:szCs w:val="16"/>
          <w:lang w:val="fr-CH"/>
        </w:rPr>
      </w:pPr>
      <w:proofErr w:type="gramStart"/>
      <w:r w:rsidRPr="007C1739">
        <w:rPr>
          <w:sz w:val="16"/>
          <w:szCs w:val="16"/>
          <w:lang w:val="fr-CH"/>
        </w:rPr>
        <w:t>autres</w:t>
      </w:r>
      <w:proofErr w:type="gramEnd"/>
      <w:r w:rsidRPr="007C1739">
        <w:rPr>
          <w:sz w:val="16"/>
          <w:szCs w:val="16"/>
          <w:lang w:val="fr-CH"/>
        </w:rPr>
        <w:t xml:space="preserve"> destinataires de données pour lesquels le client a donné son consentement</w:t>
      </w:r>
    </w:p>
    <w:p w14:paraId="3B6D47CC" w14:textId="1EFC7EEE" w:rsidR="008D3A32" w:rsidRPr="007C1739" w:rsidRDefault="008569B9" w:rsidP="007C1739">
      <w:pPr>
        <w:pStyle w:val="Randbemerkung"/>
        <w:keepNext/>
        <w:numPr>
          <w:ilvl w:val="0"/>
          <w:numId w:val="6"/>
        </w:numPr>
        <w:spacing w:before="120" w:after="60" w:line="240" w:lineRule="auto"/>
        <w:ind w:left="425" w:hanging="425"/>
        <w:jc w:val="both"/>
        <w:rPr>
          <w:rFonts w:ascii="Arial" w:hAnsi="Arial" w:cs="Arial"/>
          <w:b/>
          <w:sz w:val="16"/>
          <w:szCs w:val="16"/>
        </w:rPr>
      </w:pPr>
      <w:r w:rsidRPr="007C1739">
        <w:rPr>
          <w:rFonts w:ascii="Arial" w:hAnsi="Arial" w:cs="Arial"/>
          <w:b/>
          <w:sz w:val="16"/>
          <w:szCs w:val="16"/>
          <w:lang w:val="fr-CH"/>
        </w:rPr>
        <w:t>Transmission de données à l</w:t>
      </w:r>
      <w:r w:rsidR="00823A72">
        <w:rPr>
          <w:rFonts w:ascii="Arial" w:hAnsi="Arial" w:cs="Arial"/>
          <w:b/>
          <w:sz w:val="16"/>
          <w:szCs w:val="16"/>
          <w:lang w:val="fr-CH"/>
        </w:rPr>
        <w:t>’</w:t>
      </w:r>
      <w:r w:rsidRPr="007C1739">
        <w:rPr>
          <w:rFonts w:ascii="Arial" w:hAnsi="Arial" w:cs="Arial"/>
          <w:b/>
          <w:sz w:val="16"/>
          <w:szCs w:val="16"/>
          <w:lang w:val="fr-CH"/>
        </w:rPr>
        <w:t>étranger</w:t>
      </w:r>
    </w:p>
    <w:p w14:paraId="6A683A8B" w14:textId="03966345" w:rsidR="008D3A32" w:rsidRPr="00640B25" w:rsidRDefault="008569B9" w:rsidP="007C1739">
      <w:pPr>
        <w:spacing w:before="60" w:after="60"/>
        <w:jc w:val="both"/>
        <w:rPr>
          <w:rFonts w:cs="Arial"/>
          <w:sz w:val="16"/>
          <w:szCs w:val="16"/>
          <w:lang w:val="fr-CH"/>
        </w:rPr>
      </w:pPr>
      <w:r w:rsidRPr="007C1739">
        <w:rPr>
          <w:rFonts w:cs="Arial"/>
          <w:sz w:val="16"/>
          <w:szCs w:val="16"/>
          <w:lang w:val="fr-CH"/>
        </w:rPr>
        <w:t>En principe, il n</w:t>
      </w:r>
      <w:r w:rsidR="00823A72">
        <w:rPr>
          <w:rFonts w:cs="Arial"/>
          <w:sz w:val="16"/>
          <w:szCs w:val="16"/>
          <w:lang w:val="fr-CH"/>
        </w:rPr>
        <w:t>’</w:t>
      </w:r>
      <w:r w:rsidRPr="007C1739">
        <w:rPr>
          <w:rFonts w:cs="Arial"/>
          <w:sz w:val="16"/>
          <w:szCs w:val="16"/>
          <w:lang w:val="fr-CH"/>
        </w:rPr>
        <w:t>y a pas de transfert de données à l</w:t>
      </w:r>
      <w:r w:rsidR="00823A72">
        <w:rPr>
          <w:rFonts w:cs="Arial"/>
          <w:sz w:val="16"/>
          <w:szCs w:val="16"/>
          <w:lang w:val="fr-CH"/>
        </w:rPr>
        <w:t>’</w:t>
      </w:r>
      <w:r w:rsidRPr="007C1739">
        <w:rPr>
          <w:rFonts w:cs="Arial"/>
          <w:sz w:val="16"/>
          <w:szCs w:val="16"/>
          <w:lang w:val="fr-CH"/>
        </w:rPr>
        <w:t>étranger.</w:t>
      </w:r>
      <w:r w:rsidR="005506E7" w:rsidRPr="00640B25">
        <w:rPr>
          <w:rFonts w:cs="Arial"/>
          <w:sz w:val="16"/>
          <w:szCs w:val="16"/>
          <w:lang w:val="fr-CH"/>
        </w:rPr>
        <w:t xml:space="preserve"> </w:t>
      </w:r>
      <w:r w:rsidRPr="007C1739">
        <w:rPr>
          <w:rFonts w:cs="Arial"/>
          <w:sz w:val="16"/>
          <w:szCs w:val="16"/>
          <w:lang w:val="fr-CH"/>
        </w:rPr>
        <w:t>Si des données personnelles sont transmises à l</w:t>
      </w:r>
      <w:r w:rsidR="00823A72">
        <w:rPr>
          <w:rFonts w:cs="Arial"/>
          <w:sz w:val="16"/>
          <w:szCs w:val="16"/>
          <w:lang w:val="fr-CH"/>
        </w:rPr>
        <w:t>’</w:t>
      </w:r>
      <w:r w:rsidRPr="007C1739">
        <w:rPr>
          <w:rFonts w:cs="Arial"/>
          <w:sz w:val="16"/>
          <w:szCs w:val="16"/>
          <w:lang w:val="fr-CH"/>
        </w:rPr>
        <w:t xml:space="preserve">étranger, elles le sont dans le respect des dispositions </w:t>
      </w:r>
      <w:r w:rsidR="00AC778E" w:rsidRPr="007C1739">
        <w:rPr>
          <w:rFonts w:cs="Arial"/>
          <w:sz w:val="16"/>
          <w:szCs w:val="16"/>
          <w:lang w:val="fr-CH"/>
        </w:rPr>
        <w:t>prescrites par la loi</w:t>
      </w:r>
      <w:r w:rsidRPr="007C1739">
        <w:rPr>
          <w:rFonts w:cs="Arial"/>
          <w:sz w:val="16"/>
          <w:szCs w:val="16"/>
          <w:lang w:val="fr-CH"/>
        </w:rPr>
        <w:t xml:space="preserve"> et lorsque cela est nécessaire à l</w:t>
      </w:r>
      <w:r w:rsidR="00823A72">
        <w:rPr>
          <w:rFonts w:cs="Arial"/>
          <w:sz w:val="16"/>
          <w:szCs w:val="16"/>
          <w:lang w:val="fr-CH"/>
        </w:rPr>
        <w:t>’</w:t>
      </w:r>
      <w:r w:rsidRPr="007C1739">
        <w:rPr>
          <w:rFonts w:cs="Arial"/>
          <w:sz w:val="16"/>
          <w:szCs w:val="16"/>
          <w:lang w:val="fr-CH"/>
        </w:rPr>
        <w:t>exécution du contrat (</w:t>
      </w:r>
      <w:r w:rsidR="00AC778E" w:rsidRPr="007C1739">
        <w:rPr>
          <w:rFonts w:cs="Arial"/>
          <w:sz w:val="16"/>
          <w:szCs w:val="16"/>
          <w:lang w:val="fr-CH"/>
        </w:rPr>
        <w:t>p. </w:t>
      </w:r>
      <w:r w:rsidRPr="007C1739">
        <w:rPr>
          <w:rFonts w:cs="Arial"/>
          <w:sz w:val="16"/>
          <w:szCs w:val="16"/>
          <w:lang w:val="fr-CH"/>
        </w:rPr>
        <w:t>ex. pour le traitement de transactions internationales ou l</w:t>
      </w:r>
      <w:r w:rsidR="00823A72">
        <w:rPr>
          <w:rFonts w:cs="Arial"/>
          <w:sz w:val="16"/>
          <w:szCs w:val="16"/>
          <w:lang w:val="fr-CH"/>
        </w:rPr>
        <w:t>’</w:t>
      </w:r>
      <w:r w:rsidRPr="007C1739">
        <w:rPr>
          <w:rFonts w:cs="Arial"/>
          <w:sz w:val="16"/>
          <w:szCs w:val="16"/>
          <w:lang w:val="fr-CH"/>
        </w:rPr>
        <w:t>exécution d</w:t>
      </w:r>
      <w:r w:rsidR="00823A72">
        <w:rPr>
          <w:rFonts w:cs="Arial"/>
          <w:sz w:val="16"/>
          <w:szCs w:val="16"/>
          <w:lang w:val="fr-CH"/>
        </w:rPr>
        <w:t>’</w:t>
      </w:r>
      <w:r w:rsidRPr="007C1739">
        <w:rPr>
          <w:rFonts w:cs="Arial"/>
          <w:sz w:val="16"/>
          <w:szCs w:val="16"/>
          <w:lang w:val="fr-CH"/>
        </w:rPr>
        <w:t>ordres sur des places de marché étrang</w:t>
      </w:r>
      <w:r w:rsidR="00AC778E" w:rsidRPr="007C1739">
        <w:rPr>
          <w:rFonts w:cs="Arial"/>
          <w:sz w:val="16"/>
          <w:szCs w:val="16"/>
          <w:lang w:val="fr-CH"/>
        </w:rPr>
        <w:t>ères</w:t>
      </w:r>
      <w:r w:rsidRPr="007C1739">
        <w:rPr>
          <w:rFonts w:cs="Arial"/>
          <w:sz w:val="16"/>
          <w:szCs w:val="16"/>
          <w:lang w:val="fr-CH"/>
        </w:rPr>
        <w:t>).</w:t>
      </w:r>
      <w:r w:rsidR="00B237BA" w:rsidRPr="00640B25">
        <w:rPr>
          <w:rFonts w:cs="Arial"/>
          <w:sz w:val="16"/>
          <w:szCs w:val="16"/>
          <w:lang w:val="fr-CH"/>
        </w:rPr>
        <w:t xml:space="preserve"> </w:t>
      </w:r>
      <w:r w:rsidR="00AC778E" w:rsidRPr="007C1739">
        <w:rPr>
          <w:rFonts w:cs="Arial"/>
          <w:sz w:val="16"/>
          <w:szCs w:val="16"/>
          <w:lang w:val="fr-CH"/>
        </w:rPr>
        <w:t>Si des sous-traitants sont engagés à l</w:t>
      </w:r>
      <w:r w:rsidR="00823A72">
        <w:rPr>
          <w:rFonts w:cs="Arial"/>
          <w:sz w:val="16"/>
          <w:szCs w:val="16"/>
          <w:lang w:val="fr-CH"/>
        </w:rPr>
        <w:t>’</w:t>
      </w:r>
      <w:r w:rsidR="00AC778E" w:rsidRPr="007C1739">
        <w:rPr>
          <w:rFonts w:cs="Arial"/>
          <w:sz w:val="16"/>
          <w:szCs w:val="16"/>
          <w:lang w:val="fr-CH"/>
        </w:rPr>
        <w:t>étranger, ils sont tenus de respecter le secret professionnel du banquier et la loi sur la protection des données.</w:t>
      </w:r>
    </w:p>
    <w:p w14:paraId="0787D37B" w14:textId="147D13C8" w:rsidR="006F5034" w:rsidRPr="007C1739" w:rsidRDefault="00AC778E" w:rsidP="007C1739">
      <w:pPr>
        <w:pStyle w:val="Randbemerkung"/>
        <w:numPr>
          <w:ilvl w:val="0"/>
          <w:numId w:val="6"/>
        </w:numPr>
        <w:spacing w:before="120" w:after="60" w:line="240" w:lineRule="auto"/>
        <w:ind w:left="426" w:hanging="426"/>
        <w:jc w:val="both"/>
        <w:rPr>
          <w:rFonts w:ascii="Arial" w:hAnsi="Arial" w:cs="Arial"/>
          <w:b/>
          <w:sz w:val="16"/>
          <w:szCs w:val="16"/>
        </w:rPr>
      </w:pPr>
      <w:r w:rsidRPr="007C1739">
        <w:rPr>
          <w:rFonts w:ascii="Arial" w:hAnsi="Arial" w:cs="Arial"/>
          <w:b/>
          <w:sz w:val="16"/>
          <w:szCs w:val="16"/>
          <w:lang w:val="fr-CH"/>
        </w:rPr>
        <w:t>Traitement automatisé</w:t>
      </w:r>
    </w:p>
    <w:p w14:paraId="00C8DD65" w14:textId="7391908D" w:rsidR="00394928" w:rsidRPr="00640B25" w:rsidRDefault="00F93245" w:rsidP="007C1739">
      <w:pPr>
        <w:spacing w:before="60" w:after="60"/>
        <w:jc w:val="both"/>
        <w:rPr>
          <w:rFonts w:cs="Arial"/>
          <w:sz w:val="16"/>
          <w:szCs w:val="16"/>
          <w:lang w:val="fr-CH"/>
        </w:rPr>
      </w:pPr>
      <w:r w:rsidRPr="007C1739">
        <w:rPr>
          <w:rFonts w:cs="Arial"/>
          <w:sz w:val="16"/>
          <w:szCs w:val="16"/>
          <w:lang w:val="fr-CH"/>
        </w:rPr>
        <w:t>Dans certains cas, la Banque traite les données personnelles de manière automatisée.</w:t>
      </w:r>
      <w:r w:rsidR="00D54841" w:rsidRPr="00640B25">
        <w:rPr>
          <w:rFonts w:cs="Arial"/>
          <w:sz w:val="16"/>
          <w:szCs w:val="16"/>
          <w:lang w:val="fr-CH"/>
        </w:rPr>
        <w:t xml:space="preserve"> </w:t>
      </w:r>
      <w:r w:rsidRPr="007C1739">
        <w:rPr>
          <w:rFonts w:cs="Arial"/>
          <w:sz w:val="16"/>
          <w:szCs w:val="16"/>
          <w:lang w:val="fr-CH"/>
        </w:rPr>
        <w:t xml:space="preserve">Cela peut se produire par exemple dans les cas </w:t>
      </w:r>
      <w:proofErr w:type="gramStart"/>
      <w:r w:rsidRPr="007C1739">
        <w:rPr>
          <w:rFonts w:cs="Arial"/>
          <w:sz w:val="16"/>
          <w:szCs w:val="16"/>
          <w:lang w:val="fr-CH"/>
        </w:rPr>
        <w:t>suivants:</w:t>
      </w:r>
      <w:proofErr w:type="gramEnd"/>
    </w:p>
    <w:p w14:paraId="34E218A6" w14:textId="2BFA94A9" w:rsidR="00F3632E" w:rsidRPr="00640B25" w:rsidRDefault="00F93245" w:rsidP="007C1739">
      <w:pPr>
        <w:pStyle w:val="MVSTextReglemente"/>
        <w:numPr>
          <w:ilvl w:val="0"/>
          <w:numId w:val="9"/>
        </w:numPr>
        <w:ind w:left="284" w:hanging="284"/>
        <w:jc w:val="both"/>
        <w:rPr>
          <w:sz w:val="16"/>
          <w:szCs w:val="16"/>
          <w:lang w:val="fr-CH"/>
        </w:rPr>
      </w:pPr>
      <w:proofErr w:type="gramStart"/>
      <w:r w:rsidRPr="007C1739">
        <w:rPr>
          <w:sz w:val="16"/>
          <w:szCs w:val="16"/>
          <w:lang w:val="fr-CH"/>
        </w:rPr>
        <w:t>dans</w:t>
      </w:r>
      <w:proofErr w:type="gramEnd"/>
      <w:r w:rsidRPr="007C1739">
        <w:rPr>
          <w:sz w:val="16"/>
          <w:szCs w:val="16"/>
          <w:lang w:val="fr-CH"/>
        </w:rPr>
        <w:t xml:space="preserve"> le cadre de l</w:t>
      </w:r>
      <w:r w:rsidR="00823A72">
        <w:rPr>
          <w:sz w:val="16"/>
          <w:szCs w:val="16"/>
          <w:lang w:val="fr-CH"/>
        </w:rPr>
        <w:t>’</w:t>
      </w:r>
      <w:r w:rsidRPr="007C1739">
        <w:rPr>
          <w:sz w:val="16"/>
          <w:szCs w:val="16"/>
          <w:lang w:val="fr-CH"/>
        </w:rPr>
        <w:t>obligation légale de lutte contre le blanchiment d</w:t>
      </w:r>
      <w:r w:rsidR="00823A72">
        <w:rPr>
          <w:sz w:val="16"/>
          <w:szCs w:val="16"/>
          <w:lang w:val="fr-CH"/>
        </w:rPr>
        <w:t>’</w:t>
      </w:r>
      <w:r w:rsidRPr="007C1739">
        <w:rPr>
          <w:sz w:val="16"/>
          <w:szCs w:val="16"/>
          <w:lang w:val="fr-CH"/>
        </w:rPr>
        <w:t>argent et le financement du terrorisme, au moyen de la surveillance et de l</w:t>
      </w:r>
      <w:r w:rsidR="00823A72">
        <w:rPr>
          <w:sz w:val="16"/>
          <w:szCs w:val="16"/>
          <w:lang w:val="fr-CH"/>
        </w:rPr>
        <w:t>’</w:t>
      </w:r>
      <w:r w:rsidRPr="007C1739">
        <w:rPr>
          <w:sz w:val="16"/>
          <w:szCs w:val="16"/>
          <w:lang w:val="fr-CH"/>
        </w:rPr>
        <w:t>évaluation du trafic des paiements.</w:t>
      </w:r>
    </w:p>
    <w:p w14:paraId="0256A873" w14:textId="11ADAA20" w:rsidR="00D54841" w:rsidRPr="00640B25" w:rsidRDefault="00F93245" w:rsidP="007C1739">
      <w:pPr>
        <w:spacing w:before="60" w:after="60"/>
        <w:jc w:val="both"/>
        <w:rPr>
          <w:rFonts w:cs="Arial"/>
          <w:sz w:val="16"/>
          <w:szCs w:val="16"/>
          <w:lang w:val="fr-CH"/>
        </w:rPr>
      </w:pPr>
      <w:r w:rsidRPr="007C1739">
        <w:rPr>
          <w:rFonts w:cs="Arial"/>
          <w:sz w:val="16"/>
          <w:szCs w:val="16"/>
          <w:lang w:val="fr-CH"/>
        </w:rPr>
        <w:t>La Banque se réserve le droit de traiter à l</w:t>
      </w:r>
      <w:r w:rsidR="00823A72">
        <w:rPr>
          <w:rFonts w:cs="Arial"/>
          <w:sz w:val="16"/>
          <w:szCs w:val="16"/>
          <w:lang w:val="fr-CH"/>
        </w:rPr>
        <w:t>’</w:t>
      </w:r>
      <w:r w:rsidRPr="007C1739">
        <w:rPr>
          <w:rFonts w:cs="Arial"/>
          <w:sz w:val="16"/>
          <w:szCs w:val="16"/>
          <w:lang w:val="fr-CH"/>
        </w:rPr>
        <w:t>avenir les données personnelles de manière automatisée afin d</w:t>
      </w:r>
      <w:r w:rsidR="00823A72">
        <w:rPr>
          <w:rFonts w:cs="Arial"/>
          <w:sz w:val="16"/>
          <w:szCs w:val="16"/>
          <w:lang w:val="fr-CH"/>
        </w:rPr>
        <w:t>’</w:t>
      </w:r>
      <w:r w:rsidRPr="007C1739">
        <w:rPr>
          <w:rFonts w:cs="Arial"/>
          <w:sz w:val="16"/>
          <w:szCs w:val="16"/>
          <w:lang w:val="fr-CH"/>
        </w:rPr>
        <w:t xml:space="preserve">établir des profils de clients, </w:t>
      </w:r>
      <w:r w:rsidR="007C1739" w:rsidRPr="007C1739">
        <w:rPr>
          <w:rFonts w:cs="Arial"/>
          <w:sz w:val="16"/>
          <w:szCs w:val="16"/>
          <w:lang w:val="fr-CH"/>
        </w:rPr>
        <w:t>d</w:t>
      </w:r>
      <w:r w:rsidR="00823A72">
        <w:rPr>
          <w:rFonts w:cs="Arial"/>
          <w:sz w:val="16"/>
          <w:szCs w:val="16"/>
          <w:lang w:val="fr-CH"/>
        </w:rPr>
        <w:t>’</w:t>
      </w:r>
      <w:r w:rsidR="007C1739" w:rsidRPr="007C1739">
        <w:rPr>
          <w:rFonts w:cs="Arial"/>
          <w:sz w:val="16"/>
          <w:szCs w:val="16"/>
          <w:lang w:val="fr-CH"/>
        </w:rPr>
        <w:t>anticiper</w:t>
      </w:r>
      <w:r w:rsidRPr="007C1739">
        <w:rPr>
          <w:rFonts w:cs="Arial"/>
          <w:sz w:val="16"/>
          <w:szCs w:val="16"/>
          <w:lang w:val="fr-CH"/>
        </w:rPr>
        <w:t xml:space="preserve"> des évolutions et d</w:t>
      </w:r>
      <w:r w:rsidR="00823A72">
        <w:rPr>
          <w:rFonts w:cs="Arial"/>
          <w:sz w:val="16"/>
          <w:szCs w:val="16"/>
          <w:lang w:val="fr-CH"/>
        </w:rPr>
        <w:t>’</w:t>
      </w:r>
      <w:r w:rsidRPr="007C1739">
        <w:rPr>
          <w:rFonts w:cs="Arial"/>
          <w:sz w:val="16"/>
          <w:szCs w:val="16"/>
          <w:lang w:val="fr-CH"/>
        </w:rPr>
        <w:t>identifier des propriétés caractéristiques et personnelles en rapport avec la personne concernée.</w:t>
      </w:r>
    </w:p>
    <w:p w14:paraId="5368C2B6" w14:textId="769B3A31" w:rsidR="006739B0" w:rsidRPr="00640B25" w:rsidRDefault="00F93245" w:rsidP="007C1739">
      <w:pPr>
        <w:pStyle w:val="Randbemerkung"/>
        <w:numPr>
          <w:ilvl w:val="0"/>
          <w:numId w:val="6"/>
        </w:numPr>
        <w:spacing w:before="120" w:after="60" w:line="240" w:lineRule="auto"/>
        <w:ind w:left="426" w:hanging="426"/>
        <w:jc w:val="both"/>
        <w:rPr>
          <w:rFonts w:ascii="Arial" w:hAnsi="Arial" w:cs="Arial"/>
          <w:b/>
          <w:sz w:val="16"/>
          <w:szCs w:val="16"/>
          <w:lang w:val="fr-CH"/>
        </w:rPr>
      </w:pPr>
      <w:r w:rsidRPr="007C1739">
        <w:rPr>
          <w:rFonts w:ascii="Arial" w:hAnsi="Arial" w:cs="Arial"/>
          <w:b/>
          <w:sz w:val="16"/>
          <w:szCs w:val="16"/>
          <w:lang w:val="fr-CH"/>
        </w:rPr>
        <w:t>Enregistrement dans un procès-verbal de certains traitements de données personnelles</w:t>
      </w:r>
    </w:p>
    <w:p w14:paraId="53A93F8B" w14:textId="766A17BA" w:rsidR="006739B0" w:rsidRPr="00640B25" w:rsidRDefault="00F93245" w:rsidP="007C1739">
      <w:pPr>
        <w:jc w:val="both"/>
        <w:rPr>
          <w:rFonts w:cs="Arial"/>
          <w:sz w:val="16"/>
          <w:szCs w:val="16"/>
          <w:lang w:val="fr-CH"/>
        </w:rPr>
      </w:pPr>
      <w:r w:rsidRPr="007C1739">
        <w:rPr>
          <w:rFonts w:cs="Arial"/>
          <w:sz w:val="16"/>
          <w:szCs w:val="16"/>
          <w:lang w:val="fr-CH"/>
        </w:rPr>
        <w:t>Si la Banque traite de manière automatisée des données personnelles sensibles à grande échelle ou procède à un profilage présentant un risque accru pour les personnes concernées, elle consignera de tels traitements dans un procès-verbal au sens d</w:t>
      </w:r>
      <w:r w:rsidR="00823A72">
        <w:rPr>
          <w:rFonts w:cs="Arial"/>
          <w:sz w:val="16"/>
          <w:szCs w:val="16"/>
          <w:lang w:val="fr-CH"/>
        </w:rPr>
        <w:t>’</w:t>
      </w:r>
      <w:r w:rsidRPr="007C1739">
        <w:rPr>
          <w:rFonts w:cs="Arial"/>
          <w:sz w:val="16"/>
          <w:szCs w:val="16"/>
          <w:lang w:val="fr-CH"/>
        </w:rPr>
        <w:t>une mesure technique et organisationnelle et les réglementera en interne afin qu</w:t>
      </w:r>
      <w:r w:rsidR="00823A72">
        <w:rPr>
          <w:rFonts w:cs="Arial"/>
          <w:sz w:val="16"/>
          <w:szCs w:val="16"/>
          <w:lang w:val="fr-CH"/>
        </w:rPr>
        <w:t>’</w:t>
      </w:r>
      <w:r w:rsidRPr="007C1739">
        <w:rPr>
          <w:rFonts w:cs="Arial"/>
          <w:sz w:val="16"/>
          <w:szCs w:val="16"/>
          <w:lang w:val="fr-CH"/>
        </w:rPr>
        <w:t xml:space="preserve">il soit possible de </w:t>
      </w:r>
      <w:r w:rsidR="007C1739" w:rsidRPr="007C1739">
        <w:rPr>
          <w:rFonts w:cs="Arial"/>
          <w:sz w:val="16"/>
          <w:szCs w:val="16"/>
          <w:lang w:val="fr-CH"/>
        </w:rPr>
        <w:t xml:space="preserve">les </w:t>
      </w:r>
      <w:r w:rsidRPr="007C1739">
        <w:rPr>
          <w:rFonts w:cs="Arial"/>
          <w:sz w:val="16"/>
          <w:szCs w:val="16"/>
          <w:lang w:val="fr-CH"/>
        </w:rPr>
        <w:t xml:space="preserve">vérifier ultérieurement, p. ex. </w:t>
      </w:r>
      <w:r w:rsidR="007C1739" w:rsidRPr="007C1739">
        <w:rPr>
          <w:rFonts w:cs="Arial"/>
          <w:sz w:val="16"/>
          <w:szCs w:val="16"/>
          <w:lang w:val="fr-CH"/>
        </w:rPr>
        <w:t xml:space="preserve">en termes de </w:t>
      </w:r>
      <w:r w:rsidRPr="007C1739">
        <w:rPr>
          <w:rFonts w:cs="Arial"/>
          <w:sz w:val="16"/>
          <w:szCs w:val="16"/>
          <w:lang w:val="fr-CH"/>
        </w:rPr>
        <w:t>leur conformité à la finalité.</w:t>
      </w:r>
    </w:p>
    <w:p w14:paraId="564B15B5" w14:textId="7B6DDD66" w:rsidR="00EF7F4F" w:rsidRPr="007C1739" w:rsidRDefault="00F93245" w:rsidP="007C1739">
      <w:pPr>
        <w:pStyle w:val="Randbemerkung"/>
        <w:numPr>
          <w:ilvl w:val="0"/>
          <w:numId w:val="6"/>
        </w:numPr>
        <w:spacing w:before="120" w:after="60" w:line="240" w:lineRule="auto"/>
        <w:ind w:left="426" w:hanging="426"/>
        <w:jc w:val="both"/>
        <w:rPr>
          <w:rFonts w:ascii="Arial" w:hAnsi="Arial" w:cs="Arial"/>
          <w:b/>
          <w:sz w:val="16"/>
          <w:szCs w:val="16"/>
        </w:rPr>
      </w:pPr>
      <w:r w:rsidRPr="007C1739">
        <w:rPr>
          <w:rFonts w:ascii="Arial" w:hAnsi="Arial" w:cs="Arial"/>
          <w:b/>
          <w:sz w:val="16"/>
          <w:szCs w:val="16"/>
          <w:lang w:val="fr-CH"/>
        </w:rPr>
        <w:t>Protection des données personnelles</w:t>
      </w:r>
    </w:p>
    <w:p w14:paraId="333939B5" w14:textId="49ABC094" w:rsidR="00AD7261" w:rsidRPr="00640B25" w:rsidRDefault="00F8227F" w:rsidP="007C1739">
      <w:pPr>
        <w:spacing w:before="60" w:after="60"/>
        <w:jc w:val="both"/>
        <w:rPr>
          <w:rFonts w:cs="Arial"/>
          <w:sz w:val="16"/>
          <w:szCs w:val="16"/>
          <w:lang w:val="fr-CH"/>
        </w:rPr>
      </w:pPr>
      <w:r w:rsidRPr="007C1739">
        <w:rPr>
          <w:rFonts w:cs="Arial"/>
          <w:sz w:val="16"/>
          <w:szCs w:val="16"/>
          <w:lang w:val="fr-CH"/>
        </w:rPr>
        <w:t>La protection des données personnelles est une priorité absolue pour la Banque.</w:t>
      </w:r>
      <w:r w:rsidR="00EF7F4F" w:rsidRPr="00640B25">
        <w:rPr>
          <w:rFonts w:cs="Arial"/>
          <w:sz w:val="16"/>
          <w:szCs w:val="16"/>
          <w:lang w:val="fr-CH"/>
        </w:rPr>
        <w:t xml:space="preserve"> </w:t>
      </w:r>
      <w:r w:rsidRPr="007C1739">
        <w:rPr>
          <w:rFonts w:cs="Arial"/>
          <w:sz w:val="16"/>
          <w:szCs w:val="16"/>
          <w:lang w:val="fr-CH"/>
        </w:rPr>
        <w:t>Les données personnelles des clients sont soumises au secret professionnel du banquier.</w:t>
      </w:r>
      <w:r w:rsidR="00EF7F4F" w:rsidRPr="00640B25">
        <w:rPr>
          <w:rFonts w:cs="Arial"/>
          <w:sz w:val="16"/>
          <w:szCs w:val="16"/>
          <w:lang w:val="fr-CH"/>
        </w:rPr>
        <w:t xml:space="preserve"> </w:t>
      </w:r>
      <w:r w:rsidRPr="007C1739">
        <w:rPr>
          <w:rFonts w:cs="Arial"/>
          <w:sz w:val="16"/>
          <w:szCs w:val="16"/>
          <w:lang w:val="fr-CH"/>
        </w:rPr>
        <w:t>Les données personnelles sont traitées de manière strictement confidentielle et protégées contre les accès de tiers non autorisés.</w:t>
      </w:r>
      <w:r w:rsidR="00EF7F4F" w:rsidRPr="00640B25">
        <w:rPr>
          <w:rFonts w:cs="Arial"/>
          <w:sz w:val="16"/>
          <w:szCs w:val="16"/>
          <w:lang w:val="fr-CH"/>
        </w:rPr>
        <w:t xml:space="preserve"> </w:t>
      </w:r>
      <w:r w:rsidRPr="007C1739">
        <w:rPr>
          <w:rFonts w:cs="Arial"/>
          <w:sz w:val="16"/>
          <w:szCs w:val="16"/>
          <w:lang w:val="fr-CH"/>
        </w:rPr>
        <w:t>Les personnes qui ne sont pas soumises à une obligation de confidentialité n</w:t>
      </w:r>
      <w:r w:rsidR="00823A72">
        <w:rPr>
          <w:rFonts w:cs="Arial"/>
          <w:sz w:val="16"/>
          <w:szCs w:val="16"/>
          <w:lang w:val="fr-CH"/>
        </w:rPr>
        <w:t>’</w:t>
      </w:r>
      <w:r w:rsidRPr="007C1739">
        <w:rPr>
          <w:rFonts w:cs="Arial"/>
          <w:sz w:val="16"/>
          <w:szCs w:val="16"/>
          <w:lang w:val="fr-CH"/>
        </w:rPr>
        <w:t>ont en principe pas accès aux données personnelles collectées.</w:t>
      </w:r>
      <w:r w:rsidR="00EF7F4F" w:rsidRPr="00640B25">
        <w:rPr>
          <w:rFonts w:cs="Arial"/>
          <w:sz w:val="16"/>
          <w:szCs w:val="16"/>
          <w:lang w:val="fr-CH"/>
        </w:rPr>
        <w:t xml:space="preserve"> </w:t>
      </w:r>
      <w:r w:rsidRPr="007C1739">
        <w:rPr>
          <w:rFonts w:cs="Arial"/>
          <w:sz w:val="16"/>
          <w:szCs w:val="16"/>
          <w:lang w:val="fr-CH"/>
        </w:rPr>
        <w:t>Également, la Banque s</w:t>
      </w:r>
      <w:r w:rsidR="00823A72">
        <w:rPr>
          <w:rFonts w:cs="Arial"/>
          <w:sz w:val="16"/>
          <w:szCs w:val="16"/>
          <w:lang w:val="fr-CH"/>
        </w:rPr>
        <w:t>’</w:t>
      </w:r>
      <w:r w:rsidRPr="007C1739">
        <w:rPr>
          <w:rFonts w:cs="Arial"/>
          <w:sz w:val="16"/>
          <w:szCs w:val="16"/>
          <w:lang w:val="fr-CH"/>
        </w:rPr>
        <w:t>assure que les destinataires des données personnelles respectent les dispositions applicables en matière de protection des données.</w:t>
      </w:r>
    </w:p>
    <w:p w14:paraId="5FF22D6D" w14:textId="115E5601" w:rsidR="00C16701" w:rsidRPr="00640B25" w:rsidRDefault="00F8227F" w:rsidP="007C1739">
      <w:pPr>
        <w:pStyle w:val="Randbemerkung"/>
        <w:numPr>
          <w:ilvl w:val="0"/>
          <w:numId w:val="6"/>
        </w:numPr>
        <w:spacing w:before="120" w:after="60" w:line="240" w:lineRule="auto"/>
        <w:ind w:left="426" w:hanging="426"/>
        <w:jc w:val="both"/>
        <w:rPr>
          <w:rFonts w:cs="Arial"/>
          <w:b/>
          <w:sz w:val="16"/>
          <w:szCs w:val="16"/>
          <w:lang w:val="fr-CH"/>
        </w:rPr>
      </w:pPr>
      <w:r w:rsidRPr="007C1739">
        <w:rPr>
          <w:rFonts w:ascii="Arial" w:hAnsi="Arial" w:cs="Arial"/>
          <w:b/>
          <w:sz w:val="16"/>
          <w:szCs w:val="16"/>
          <w:lang w:val="fr-CH"/>
        </w:rPr>
        <w:t>Données relatives à la présence sur Internet</w:t>
      </w:r>
    </w:p>
    <w:p w14:paraId="642E8921" w14:textId="4D0A1D55" w:rsidR="00A256B0" w:rsidRPr="007C1739" w:rsidRDefault="00F8227F" w:rsidP="007C1739">
      <w:pPr>
        <w:pStyle w:val="Randbemerkung"/>
        <w:numPr>
          <w:ilvl w:val="1"/>
          <w:numId w:val="6"/>
        </w:numPr>
        <w:spacing w:before="120" w:after="60" w:line="240" w:lineRule="auto"/>
        <w:ind w:left="425" w:hanging="425"/>
        <w:jc w:val="both"/>
        <w:rPr>
          <w:rFonts w:ascii="Arial" w:hAnsi="Arial" w:cs="Arial"/>
          <w:b/>
          <w:sz w:val="16"/>
          <w:szCs w:val="16"/>
        </w:rPr>
      </w:pPr>
      <w:r w:rsidRPr="007C1739">
        <w:rPr>
          <w:rFonts w:ascii="Arial" w:hAnsi="Arial" w:cs="Arial"/>
          <w:b/>
          <w:sz w:val="16"/>
          <w:szCs w:val="16"/>
          <w:lang w:val="fr-CH"/>
        </w:rPr>
        <w:t>Généralités</w:t>
      </w:r>
    </w:p>
    <w:p w14:paraId="1FB12873" w14:textId="585F1883" w:rsidR="00D779C3" w:rsidRPr="00640B25" w:rsidRDefault="00F8227F" w:rsidP="007C1739">
      <w:pPr>
        <w:spacing w:before="60" w:after="60"/>
        <w:jc w:val="both"/>
        <w:rPr>
          <w:rFonts w:cs="Arial"/>
          <w:sz w:val="16"/>
          <w:szCs w:val="16"/>
          <w:lang w:val="fr-CH"/>
        </w:rPr>
      </w:pPr>
      <w:r w:rsidRPr="007C1739">
        <w:rPr>
          <w:rFonts w:cs="Arial"/>
          <w:sz w:val="16"/>
          <w:szCs w:val="16"/>
          <w:lang w:val="fr-CH"/>
        </w:rPr>
        <w:t>Les informations suivantes exposent la manière dont la Banque traite les données dans le cadre de sa présence sur Internet.</w:t>
      </w:r>
    </w:p>
    <w:p w14:paraId="6EDC5E92" w14:textId="04AEC380" w:rsidR="00D779C3" w:rsidRPr="00640B25" w:rsidRDefault="00F8227F" w:rsidP="007C1739">
      <w:pPr>
        <w:spacing w:before="60" w:after="60"/>
        <w:jc w:val="both"/>
        <w:rPr>
          <w:rFonts w:cs="Arial"/>
          <w:sz w:val="16"/>
          <w:szCs w:val="16"/>
          <w:lang w:val="fr-CH"/>
        </w:rPr>
      </w:pPr>
      <w:r w:rsidRPr="007C1739">
        <w:rPr>
          <w:rFonts w:cs="Arial"/>
          <w:sz w:val="16"/>
          <w:szCs w:val="16"/>
          <w:lang w:val="fr-CH"/>
        </w:rPr>
        <w:t>Le site Internet de la Banque peut être utilisé sans enregistrement.</w:t>
      </w:r>
      <w:r w:rsidR="00D779C3" w:rsidRPr="00640B25">
        <w:rPr>
          <w:rFonts w:cs="Arial"/>
          <w:sz w:val="16"/>
          <w:szCs w:val="16"/>
          <w:lang w:val="fr-CH"/>
        </w:rPr>
        <w:t xml:space="preserve"> </w:t>
      </w:r>
      <w:r w:rsidRPr="007C1739">
        <w:rPr>
          <w:rFonts w:cs="Arial"/>
          <w:sz w:val="16"/>
          <w:szCs w:val="16"/>
          <w:lang w:val="fr-CH"/>
        </w:rPr>
        <w:t>Les données personnelles ne sont traitées par la Banque que dans la mesure où cela est nécessaire à l</w:t>
      </w:r>
      <w:r w:rsidR="00823A72">
        <w:rPr>
          <w:rFonts w:cs="Arial"/>
          <w:sz w:val="16"/>
          <w:szCs w:val="16"/>
          <w:lang w:val="fr-CH"/>
        </w:rPr>
        <w:t>’</w:t>
      </w:r>
      <w:r w:rsidRPr="007C1739">
        <w:rPr>
          <w:rFonts w:cs="Arial"/>
          <w:sz w:val="16"/>
          <w:szCs w:val="16"/>
          <w:lang w:val="fr-CH"/>
        </w:rPr>
        <w:t>exécution des prestations et produits proposés.</w:t>
      </w:r>
    </w:p>
    <w:p w14:paraId="625794C8" w14:textId="47E05913" w:rsidR="00AD7261" w:rsidRPr="00640B25" w:rsidRDefault="00F8227F" w:rsidP="007C1739">
      <w:pPr>
        <w:spacing w:before="60" w:after="60"/>
        <w:jc w:val="both"/>
        <w:rPr>
          <w:rFonts w:cs="Arial"/>
          <w:sz w:val="16"/>
          <w:szCs w:val="16"/>
          <w:lang w:val="fr-CH"/>
        </w:rPr>
      </w:pPr>
      <w:r w:rsidRPr="007C1739">
        <w:rPr>
          <w:rFonts w:cs="Arial"/>
          <w:sz w:val="16"/>
          <w:szCs w:val="16"/>
          <w:lang w:val="fr-CH"/>
        </w:rPr>
        <w:t>Il n</w:t>
      </w:r>
      <w:r w:rsidR="00823A72">
        <w:rPr>
          <w:rFonts w:cs="Arial"/>
          <w:sz w:val="16"/>
          <w:szCs w:val="16"/>
          <w:lang w:val="fr-CH"/>
        </w:rPr>
        <w:t>’</w:t>
      </w:r>
      <w:r w:rsidRPr="007C1739">
        <w:rPr>
          <w:rFonts w:cs="Arial"/>
          <w:sz w:val="16"/>
          <w:szCs w:val="16"/>
          <w:lang w:val="fr-CH"/>
        </w:rPr>
        <w:t>y a pas de collecte automatique de données personnelles – à l</w:t>
      </w:r>
      <w:r w:rsidR="00823A72">
        <w:rPr>
          <w:rFonts w:cs="Arial"/>
          <w:sz w:val="16"/>
          <w:szCs w:val="16"/>
          <w:lang w:val="fr-CH"/>
        </w:rPr>
        <w:t>’</w:t>
      </w:r>
      <w:r w:rsidRPr="007C1739">
        <w:rPr>
          <w:rFonts w:cs="Arial"/>
          <w:sz w:val="16"/>
          <w:szCs w:val="16"/>
          <w:lang w:val="fr-CH"/>
        </w:rPr>
        <w:t>exception de l</w:t>
      </w:r>
      <w:r w:rsidR="00823A72">
        <w:rPr>
          <w:rFonts w:cs="Arial"/>
          <w:sz w:val="16"/>
          <w:szCs w:val="16"/>
          <w:lang w:val="fr-CH"/>
        </w:rPr>
        <w:t>’</w:t>
      </w:r>
      <w:r w:rsidRPr="007C1739">
        <w:rPr>
          <w:rFonts w:cs="Arial"/>
          <w:sz w:val="16"/>
          <w:szCs w:val="16"/>
          <w:lang w:val="fr-CH"/>
        </w:rPr>
        <w:t>adresse IP – pour l</w:t>
      </w:r>
      <w:r w:rsidR="00823A72">
        <w:rPr>
          <w:rFonts w:cs="Arial"/>
          <w:sz w:val="16"/>
          <w:szCs w:val="16"/>
          <w:lang w:val="fr-CH"/>
        </w:rPr>
        <w:t>’</w:t>
      </w:r>
      <w:r w:rsidRPr="007C1739">
        <w:rPr>
          <w:rFonts w:cs="Arial"/>
          <w:sz w:val="16"/>
          <w:szCs w:val="16"/>
          <w:lang w:val="fr-CH"/>
        </w:rPr>
        <w:t>obtention des services proposés.</w:t>
      </w:r>
      <w:r w:rsidR="00D779C3" w:rsidRPr="00640B25">
        <w:rPr>
          <w:rFonts w:cs="Arial"/>
          <w:sz w:val="16"/>
          <w:szCs w:val="16"/>
          <w:lang w:val="fr-CH"/>
        </w:rPr>
        <w:t xml:space="preserve"> </w:t>
      </w:r>
      <w:r w:rsidRPr="007C1739">
        <w:rPr>
          <w:rFonts w:cs="Arial"/>
          <w:sz w:val="16"/>
          <w:szCs w:val="16"/>
          <w:lang w:val="fr-CH"/>
        </w:rPr>
        <w:t>Si des données personnelles sont collectées, elles doivent être fournies par la personne concernée elle-même.</w:t>
      </w:r>
    </w:p>
    <w:p w14:paraId="687CEFBB" w14:textId="39E4EF90" w:rsidR="00C53D47" w:rsidRPr="007C1739" w:rsidRDefault="00AC7A06" w:rsidP="007C1739">
      <w:pPr>
        <w:pStyle w:val="Randbemerkung"/>
        <w:numPr>
          <w:ilvl w:val="1"/>
          <w:numId w:val="6"/>
        </w:numPr>
        <w:spacing w:before="120" w:after="60" w:line="240" w:lineRule="auto"/>
        <w:ind w:left="425" w:hanging="425"/>
        <w:jc w:val="both"/>
        <w:rPr>
          <w:rFonts w:ascii="Arial" w:hAnsi="Arial" w:cs="Arial"/>
          <w:b/>
          <w:sz w:val="16"/>
          <w:szCs w:val="16"/>
        </w:rPr>
      </w:pPr>
      <w:r w:rsidRPr="007C1739">
        <w:rPr>
          <w:rFonts w:ascii="Arial" w:hAnsi="Arial" w:cs="Arial"/>
          <w:b/>
          <w:sz w:val="16"/>
          <w:szCs w:val="16"/>
          <w:lang w:val="fr-CH"/>
        </w:rPr>
        <w:t>Cookies</w:t>
      </w:r>
    </w:p>
    <w:p w14:paraId="1C05B6F9" w14:textId="21FD9D94" w:rsidR="00771A5F" w:rsidRPr="00640B25" w:rsidRDefault="000D531C" w:rsidP="00823A72">
      <w:pPr>
        <w:spacing w:before="60" w:after="60"/>
        <w:jc w:val="both"/>
        <w:rPr>
          <w:rFonts w:cs="Arial"/>
          <w:sz w:val="16"/>
          <w:szCs w:val="16"/>
          <w:lang w:val="fr-CH"/>
        </w:rPr>
      </w:pPr>
      <w:r w:rsidRPr="007C1739">
        <w:rPr>
          <w:rFonts w:cs="Arial"/>
          <w:sz w:val="16"/>
          <w:szCs w:val="16"/>
          <w:lang w:val="fr-CH"/>
        </w:rPr>
        <w:t>Pour rendre la visite du site Web attrayante et permettre l</w:t>
      </w:r>
      <w:r w:rsidR="00823A72">
        <w:rPr>
          <w:rFonts w:cs="Arial"/>
          <w:sz w:val="16"/>
          <w:szCs w:val="16"/>
          <w:lang w:val="fr-CH"/>
        </w:rPr>
        <w:t>’</w:t>
      </w:r>
      <w:r w:rsidRPr="007C1739">
        <w:rPr>
          <w:rFonts w:cs="Arial"/>
          <w:sz w:val="16"/>
          <w:szCs w:val="16"/>
          <w:lang w:val="fr-CH"/>
        </w:rPr>
        <w:t>utilisation de certaines fonctions, des cookies sont utilisés sur le site Web.</w:t>
      </w:r>
      <w:r w:rsidR="00771A5F" w:rsidRPr="00640B25">
        <w:rPr>
          <w:rFonts w:cs="Arial"/>
          <w:sz w:val="16"/>
          <w:szCs w:val="16"/>
          <w:lang w:val="fr-CH"/>
        </w:rPr>
        <w:t xml:space="preserve"> </w:t>
      </w:r>
      <w:r w:rsidRPr="007C1739">
        <w:rPr>
          <w:rFonts w:cs="Arial"/>
          <w:sz w:val="16"/>
          <w:szCs w:val="16"/>
          <w:lang w:val="fr-CH"/>
        </w:rPr>
        <w:t>Il s</w:t>
      </w:r>
      <w:r w:rsidR="00823A72">
        <w:rPr>
          <w:rFonts w:cs="Arial"/>
          <w:sz w:val="16"/>
          <w:szCs w:val="16"/>
          <w:lang w:val="fr-CH"/>
        </w:rPr>
        <w:t>’</w:t>
      </w:r>
      <w:r w:rsidRPr="007C1739">
        <w:rPr>
          <w:rFonts w:cs="Arial"/>
          <w:sz w:val="16"/>
          <w:szCs w:val="16"/>
          <w:lang w:val="fr-CH"/>
        </w:rPr>
        <w:t>agit de petits fichiers qui sont déposés sur le terminal de l</w:t>
      </w:r>
      <w:r w:rsidR="00823A72">
        <w:rPr>
          <w:rFonts w:cs="Arial"/>
          <w:sz w:val="16"/>
          <w:szCs w:val="16"/>
          <w:lang w:val="fr-CH"/>
        </w:rPr>
        <w:t>’</w:t>
      </w:r>
      <w:r w:rsidRPr="007C1739">
        <w:rPr>
          <w:rFonts w:cs="Arial"/>
          <w:sz w:val="16"/>
          <w:szCs w:val="16"/>
          <w:lang w:val="fr-CH"/>
        </w:rPr>
        <w:t>utilisateur.</w:t>
      </w:r>
      <w:r w:rsidR="00771A5F" w:rsidRPr="00640B25">
        <w:rPr>
          <w:rFonts w:cs="Arial"/>
          <w:sz w:val="16"/>
          <w:szCs w:val="16"/>
          <w:lang w:val="fr-CH"/>
        </w:rPr>
        <w:t xml:space="preserve"> </w:t>
      </w:r>
      <w:r w:rsidRPr="007C1739">
        <w:rPr>
          <w:rFonts w:cs="Arial"/>
          <w:sz w:val="16"/>
          <w:szCs w:val="16"/>
          <w:lang w:val="fr-CH"/>
        </w:rPr>
        <w:t>Quelques-uns des cookies utilisés s</w:t>
      </w:r>
      <w:r w:rsidR="00823A72">
        <w:rPr>
          <w:rFonts w:cs="Arial"/>
          <w:sz w:val="16"/>
          <w:szCs w:val="16"/>
          <w:lang w:val="fr-CH"/>
        </w:rPr>
        <w:t>’</w:t>
      </w:r>
      <w:r w:rsidRPr="007C1739">
        <w:rPr>
          <w:rFonts w:cs="Arial"/>
          <w:sz w:val="16"/>
          <w:szCs w:val="16"/>
          <w:lang w:val="fr-CH"/>
        </w:rPr>
        <w:t>effacent à la fin de votre séance d</w:t>
      </w:r>
      <w:r w:rsidR="007C1739" w:rsidRPr="007C1739">
        <w:rPr>
          <w:rFonts w:cs="Arial"/>
          <w:sz w:val="16"/>
          <w:szCs w:val="16"/>
          <w:lang w:val="fr-CH"/>
        </w:rPr>
        <w:t>u</w:t>
      </w:r>
      <w:r w:rsidRPr="007C1739">
        <w:rPr>
          <w:rFonts w:cs="Arial"/>
          <w:sz w:val="16"/>
          <w:szCs w:val="16"/>
          <w:lang w:val="fr-CH"/>
        </w:rPr>
        <w:t xml:space="preserve"> navigateur, c</w:t>
      </w:r>
      <w:r w:rsidR="00823A72">
        <w:rPr>
          <w:rFonts w:cs="Arial"/>
          <w:sz w:val="16"/>
          <w:szCs w:val="16"/>
          <w:lang w:val="fr-CH"/>
        </w:rPr>
        <w:t>’</w:t>
      </w:r>
      <w:r w:rsidRPr="007C1739">
        <w:rPr>
          <w:rFonts w:cs="Arial"/>
          <w:sz w:val="16"/>
          <w:szCs w:val="16"/>
          <w:lang w:val="fr-CH"/>
        </w:rPr>
        <w:t>est-à-dire après la fermeture du navigateur (on parle de cookies de séance).</w:t>
      </w:r>
      <w:r w:rsidR="00771A5F" w:rsidRPr="00640B25">
        <w:rPr>
          <w:rFonts w:cs="Arial"/>
          <w:sz w:val="16"/>
          <w:szCs w:val="16"/>
          <w:lang w:val="fr-CH"/>
        </w:rPr>
        <w:t xml:space="preserve"> </w:t>
      </w:r>
      <w:r w:rsidRPr="00823A72">
        <w:rPr>
          <w:rFonts w:cs="Arial"/>
          <w:sz w:val="16"/>
          <w:szCs w:val="16"/>
          <w:lang w:val="fr-CH"/>
        </w:rPr>
        <w:t>D</w:t>
      </w:r>
      <w:r w:rsidR="00823A72">
        <w:rPr>
          <w:rFonts w:cs="Arial"/>
          <w:sz w:val="16"/>
          <w:szCs w:val="16"/>
          <w:lang w:val="fr-CH"/>
        </w:rPr>
        <w:t>’</w:t>
      </w:r>
      <w:r w:rsidRPr="00823A72">
        <w:rPr>
          <w:rFonts w:cs="Arial"/>
          <w:sz w:val="16"/>
          <w:szCs w:val="16"/>
          <w:lang w:val="fr-CH"/>
        </w:rPr>
        <w:t>autres cookies restent sur le terminal et permettent au navigateur de reconnaître l</w:t>
      </w:r>
      <w:r w:rsidR="00823A72">
        <w:rPr>
          <w:rFonts w:cs="Arial"/>
          <w:sz w:val="16"/>
          <w:szCs w:val="16"/>
          <w:lang w:val="fr-CH"/>
        </w:rPr>
        <w:t>’</w:t>
      </w:r>
      <w:r w:rsidRPr="00823A72">
        <w:rPr>
          <w:rFonts w:cs="Arial"/>
          <w:sz w:val="16"/>
          <w:szCs w:val="16"/>
          <w:lang w:val="fr-CH"/>
        </w:rPr>
        <w:t>utilisateur lors de la visite suivante (on parle de cookies permanents).</w:t>
      </w:r>
      <w:r w:rsidR="00771A5F" w:rsidRPr="00640B25">
        <w:rPr>
          <w:rFonts w:cs="Arial"/>
          <w:sz w:val="16"/>
          <w:szCs w:val="16"/>
          <w:lang w:val="fr-CH"/>
        </w:rPr>
        <w:t xml:space="preserve"> </w:t>
      </w:r>
      <w:r w:rsidRPr="00823A72">
        <w:rPr>
          <w:rFonts w:cs="Arial"/>
          <w:sz w:val="16"/>
          <w:szCs w:val="16"/>
          <w:lang w:val="fr-CH"/>
        </w:rPr>
        <w:t>Si des cookies sont placés, ils recueillent et traitent des informations déterminées sur les utilisateurs dans une mesure individuelle, telles que les données sur le navigateur et l</w:t>
      </w:r>
      <w:r w:rsidR="00823A72">
        <w:rPr>
          <w:rFonts w:cs="Arial"/>
          <w:sz w:val="16"/>
          <w:szCs w:val="16"/>
          <w:lang w:val="fr-CH"/>
        </w:rPr>
        <w:t>’</w:t>
      </w:r>
      <w:r w:rsidRPr="00823A72">
        <w:rPr>
          <w:rFonts w:cs="Arial"/>
          <w:sz w:val="16"/>
          <w:szCs w:val="16"/>
          <w:lang w:val="fr-CH"/>
        </w:rPr>
        <w:t>emplacement ainsi que les valeurs des adresses IP.</w:t>
      </w:r>
      <w:r w:rsidR="00771A5F" w:rsidRPr="00640B25">
        <w:rPr>
          <w:rFonts w:cs="Arial"/>
          <w:sz w:val="16"/>
          <w:szCs w:val="16"/>
          <w:lang w:val="fr-CH"/>
        </w:rPr>
        <w:t xml:space="preserve"> </w:t>
      </w:r>
      <w:r w:rsidRPr="00823A72">
        <w:rPr>
          <w:rFonts w:cs="Arial"/>
          <w:sz w:val="16"/>
          <w:szCs w:val="16"/>
          <w:lang w:val="fr-CH"/>
        </w:rPr>
        <w:t>Les cookies persistants sont automatiquement effacés au terme d</w:t>
      </w:r>
      <w:r w:rsidR="00823A72">
        <w:rPr>
          <w:rFonts w:cs="Arial"/>
          <w:sz w:val="16"/>
          <w:szCs w:val="16"/>
          <w:lang w:val="fr-CH"/>
        </w:rPr>
        <w:t>’</w:t>
      </w:r>
      <w:r w:rsidRPr="00823A72">
        <w:rPr>
          <w:rFonts w:cs="Arial"/>
          <w:sz w:val="16"/>
          <w:szCs w:val="16"/>
          <w:lang w:val="fr-CH"/>
        </w:rPr>
        <w:t>une durée spécifiée, qui peut varier en fonction du cookie.</w:t>
      </w:r>
    </w:p>
    <w:p w14:paraId="6A6B4236" w14:textId="2AEE9B50" w:rsidR="00447F4A" w:rsidRPr="00640B25" w:rsidRDefault="00B47DC2" w:rsidP="00823A72">
      <w:pPr>
        <w:spacing w:before="60" w:after="60"/>
        <w:jc w:val="both"/>
        <w:rPr>
          <w:rFonts w:cs="Arial"/>
          <w:sz w:val="16"/>
          <w:szCs w:val="16"/>
          <w:lang w:val="fr-CH"/>
        </w:rPr>
      </w:pPr>
      <w:r w:rsidRPr="00823A72">
        <w:rPr>
          <w:rFonts w:cs="Arial"/>
          <w:sz w:val="16"/>
          <w:szCs w:val="16"/>
          <w:lang w:val="fr-CH"/>
        </w:rPr>
        <w:t>Si l</w:t>
      </w:r>
      <w:r w:rsidR="00823A72">
        <w:rPr>
          <w:rFonts w:cs="Arial"/>
          <w:sz w:val="16"/>
          <w:szCs w:val="16"/>
          <w:lang w:val="fr-CH"/>
        </w:rPr>
        <w:t>’</w:t>
      </w:r>
      <w:r w:rsidRPr="00823A72">
        <w:rPr>
          <w:rFonts w:cs="Arial"/>
          <w:sz w:val="16"/>
          <w:szCs w:val="16"/>
          <w:lang w:val="fr-CH"/>
        </w:rPr>
        <w:t xml:space="preserve">on souhaite limiter ou </w:t>
      </w:r>
      <w:r w:rsidR="00823A72" w:rsidRPr="00823A72">
        <w:rPr>
          <w:rFonts w:cs="Arial"/>
          <w:sz w:val="16"/>
          <w:szCs w:val="16"/>
          <w:lang w:val="fr-CH"/>
        </w:rPr>
        <w:t>verrouiller</w:t>
      </w:r>
      <w:r w:rsidRPr="00823A72">
        <w:rPr>
          <w:rFonts w:cs="Arial"/>
          <w:sz w:val="16"/>
          <w:szCs w:val="16"/>
          <w:lang w:val="fr-CH"/>
        </w:rPr>
        <w:t xml:space="preserve"> les cookies enregistrés sur l</w:t>
      </w:r>
      <w:r w:rsidR="00823A72">
        <w:rPr>
          <w:rFonts w:cs="Arial"/>
          <w:sz w:val="16"/>
          <w:szCs w:val="16"/>
          <w:lang w:val="fr-CH"/>
        </w:rPr>
        <w:t>’</w:t>
      </w:r>
      <w:r w:rsidRPr="00823A72">
        <w:rPr>
          <w:rFonts w:cs="Arial"/>
          <w:sz w:val="16"/>
          <w:szCs w:val="16"/>
          <w:lang w:val="fr-CH"/>
        </w:rPr>
        <w:t>appareil, on peut le faire en modifiant les paramètres du navigateur.</w:t>
      </w:r>
      <w:r w:rsidR="00771A5F" w:rsidRPr="00640B25">
        <w:rPr>
          <w:rFonts w:cs="Arial"/>
          <w:sz w:val="16"/>
          <w:szCs w:val="16"/>
          <w:lang w:val="fr-CH"/>
        </w:rPr>
        <w:t xml:space="preserve"> </w:t>
      </w:r>
      <w:r w:rsidRPr="00823A72">
        <w:rPr>
          <w:rFonts w:cs="Arial"/>
          <w:sz w:val="16"/>
          <w:szCs w:val="16"/>
          <w:lang w:val="fr-CH"/>
        </w:rPr>
        <w:t>Des informations à ce sujet sont disponibles dans la fonction d</w:t>
      </w:r>
      <w:r w:rsidR="00823A72">
        <w:rPr>
          <w:rFonts w:cs="Arial"/>
          <w:sz w:val="16"/>
          <w:szCs w:val="16"/>
          <w:lang w:val="fr-CH"/>
        </w:rPr>
        <w:t>’</w:t>
      </w:r>
      <w:r w:rsidRPr="00823A72">
        <w:rPr>
          <w:rFonts w:cs="Arial"/>
          <w:sz w:val="16"/>
          <w:szCs w:val="16"/>
          <w:lang w:val="fr-CH"/>
        </w:rPr>
        <w:t xml:space="preserve">aide </w:t>
      </w:r>
      <w:r w:rsidRPr="00823A72">
        <w:rPr>
          <w:rFonts w:cs="Arial"/>
          <w:sz w:val="16"/>
          <w:szCs w:val="16"/>
          <w:lang w:val="fr-CH"/>
        </w:rPr>
        <w:lastRenderedPageBreak/>
        <w:t>du navigateur.</w:t>
      </w:r>
      <w:r w:rsidR="00771A5F" w:rsidRPr="00640B25">
        <w:rPr>
          <w:rFonts w:cs="Arial"/>
          <w:sz w:val="16"/>
          <w:szCs w:val="16"/>
          <w:lang w:val="fr-CH"/>
        </w:rPr>
        <w:t xml:space="preserve"> </w:t>
      </w:r>
      <w:r w:rsidRPr="00823A72">
        <w:rPr>
          <w:rFonts w:cs="Arial"/>
          <w:sz w:val="16"/>
          <w:szCs w:val="16"/>
          <w:lang w:val="fr-CH"/>
        </w:rPr>
        <w:t>Lorsque les cookies sont désactivés, on ne dispose éventuellement plus de toutes les fonctions du site Internet de la Banque.</w:t>
      </w:r>
    </w:p>
    <w:p w14:paraId="0AD80903" w14:textId="2156336B" w:rsidR="00771A5F" w:rsidRPr="00823A72" w:rsidRDefault="00B47DC2" w:rsidP="00823A72">
      <w:pPr>
        <w:pStyle w:val="Randbemerkung"/>
        <w:numPr>
          <w:ilvl w:val="1"/>
          <w:numId w:val="6"/>
        </w:numPr>
        <w:spacing w:before="120" w:after="60" w:line="240" w:lineRule="auto"/>
        <w:ind w:left="425" w:hanging="425"/>
        <w:jc w:val="both"/>
        <w:rPr>
          <w:rFonts w:ascii="Arial" w:hAnsi="Arial" w:cs="Arial"/>
          <w:b/>
          <w:sz w:val="16"/>
          <w:szCs w:val="16"/>
        </w:rPr>
      </w:pPr>
      <w:r w:rsidRPr="00823A72">
        <w:rPr>
          <w:rFonts w:ascii="Arial" w:hAnsi="Arial" w:cs="Arial"/>
          <w:b/>
          <w:sz w:val="16"/>
          <w:szCs w:val="16"/>
          <w:lang w:val="fr-CH"/>
        </w:rPr>
        <w:t>Utilisation de Google Analytics</w:t>
      </w:r>
    </w:p>
    <w:p w14:paraId="1CDE8113" w14:textId="42F3FCE0" w:rsidR="00771A5F" w:rsidRPr="00640B25" w:rsidRDefault="00B47DC2" w:rsidP="00823A72">
      <w:pPr>
        <w:spacing w:before="60" w:after="60"/>
        <w:jc w:val="both"/>
        <w:rPr>
          <w:rFonts w:cs="Arial"/>
          <w:sz w:val="16"/>
          <w:szCs w:val="16"/>
          <w:lang w:val="fr-CH"/>
        </w:rPr>
      </w:pPr>
      <w:r w:rsidRPr="00823A72">
        <w:rPr>
          <w:rFonts w:cs="Arial"/>
          <w:sz w:val="16"/>
          <w:szCs w:val="16"/>
          <w:lang w:val="fr-CH"/>
        </w:rPr>
        <w:t>Le site Web de la Banque utilise Google Analytics, service d</w:t>
      </w:r>
      <w:r w:rsidR="00823A72">
        <w:rPr>
          <w:rFonts w:cs="Arial"/>
          <w:sz w:val="16"/>
          <w:szCs w:val="16"/>
          <w:lang w:val="fr-CH"/>
        </w:rPr>
        <w:t>’</w:t>
      </w:r>
      <w:r w:rsidRPr="00823A72">
        <w:rPr>
          <w:rFonts w:cs="Arial"/>
          <w:sz w:val="16"/>
          <w:szCs w:val="16"/>
          <w:lang w:val="fr-CH"/>
        </w:rPr>
        <w:t>analyse du Web de Google Inc. (Google).</w:t>
      </w:r>
      <w:r w:rsidR="00771A5F" w:rsidRPr="00640B25">
        <w:rPr>
          <w:rFonts w:cs="Arial"/>
          <w:sz w:val="16"/>
          <w:szCs w:val="16"/>
          <w:lang w:val="fr-CH"/>
        </w:rPr>
        <w:t xml:space="preserve"> </w:t>
      </w:r>
      <w:r w:rsidRPr="00823A72">
        <w:rPr>
          <w:rFonts w:cs="Arial"/>
          <w:sz w:val="16"/>
          <w:szCs w:val="16"/>
          <w:lang w:val="fr-CH"/>
        </w:rPr>
        <w:t>Google Analytics utilise des</w:t>
      </w:r>
      <w:proofErr w:type="gramStart"/>
      <w:r w:rsidRPr="00823A72">
        <w:rPr>
          <w:rFonts w:cs="Arial"/>
          <w:sz w:val="16"/>
          <w:szCs w:val="16"/>
          <w:lang w:val="fr-CH"/>
        </w:rPr>
        <w:t xml:space="preserve"> «cookies</w:t>
      </w:r>
      <w:proofErr w:type="gramEnd"/>
      <w:r w:rsidRPr="00823A72">
        <w:rPr>
          <w:rFonts w:cs="Arial"/>
          <w:sz w:val="16"/>
          <w:szCs w:val="16"/>
          <w:lang w:val="fr-CH"/>
        </w:rPr>
        <w:t>», qui sont des fichiers de texte enregistrés sur l</w:t>
      </w:r>
      <w:r w:rsidR="00823A72" w:rsidRPr="00823A72">
        <w:rPr>
          <w:rFonts w:cs="Arial"/>
          <w:sz w:val="16"/>
          <w:szCs w:val="16"/>
          <w:lang w:val="fr-CH"/>
        </w:rPr>
        <w:t>’</w:t>
      </w:r>
      <w:r w:rsidRPr="00823A72">
        <w:rPr>
          <w:rFonts w:cs="Arial"/>
          <w:sz w:val="16"/>
          <w:szCs w:val="16"/>
          <w:lang w:val="fr-CH"/>
        </w:rPr>
        <w:t>ordinateur de l</w:t>
      </w:r>
      <w:r w:rsidR="00823A72" w:rsidRPr="00823A72">
        <w:rPr>
          <w:rFonts w:cs="Arial"/>
          <w:sz w:val="16"/>
          <w:szCs w:val="16"/>
          <w:lang w:val="fr-CH"/>
        </w:rPr>
        <w:t>’</w:t>
      </w:r>
      <w:r w:rsidRPr="00823A72">
        <w:rPr>
          <w:rFonts w:cs="Arial"/>
          <w:sz w:val="16"/>
          <w:szCs w:val="16"/>
          <w:lang w:val="fr-CH"/>
        </w:rPr>
        <w:t>utilisateur en vue de permettre d</w:t>
      </w:r>
      <w:r w:rsidR="00823A72" w:rsidRPr="00823A72">
        <w:rPr>
          <w:rFonts w:cs="Arial"/>
          <w:sz w:val="16"/>
          <w:szCs w:val="16"/>
          <w:lang w:val="fr-CH"/>
        </w:rPr>
        <w:t>’</w:t>
      </w:r>
      <w:r w:rsidRPr="00823A72">
        <w:rPr>
          <w:rFonts w:cs="Arial"/>
          <w:sz w:val="16"/>
          <w:szCs w:val="16"/>
          <w:lang w:val="fr-CH"/>
        </w:rPr>
        <w:t xml:space="preserve">analyser </w:t>
      </w:r>
      <w:r w:rsidR="00823A72" w:rsidRPr="00823A72">
        <w:rPr>
          <w:rFonts w:cs="Arial"/>
          <w:sz w:val="16"/>
          <w:szCs w:val="16"/>
          <w:lang w:val="fr-CH"/>
        </w:rPr>
        <w:t>l’</w:t>
      </w:r>
      <w:r w:rsidRPr="00823A72">
        <w:rPr>
          <w:rFonts w:cs="Arial"/>
          <w:sz w:val="16"/>
          <w:szCs w:val="16"/>
          <w:lang w:val="fr-CH"/>
        </w:rPr>
        <w:t>utilisation du site Internet.</w:t>
      </w:r>
      <w:r w:rsidR="00771A5F" w:rsidRPr="00640B25">
        <w:rPr>
          <w:rFonts w:cs="Arial"/>
          <w:sz w:val="16"/>
          <w:szCs w:val="16"/>
          <w:lang w:val="fr-CH"/>
        </w:rPr>
        <w:t xml:space="preserve"> </w:t>
      </w:r>
      <w:r w:rsidRPr="00823A72">
        <w:rPr>
          <w:rFonts w:cs="Arial"/>
          <w:sz w:val="16"/>
          <w:szCs w:val="16"/>
          <w:lang w:val="fr-CH"/>
        </w:rPr>
        <w:t>Les informations générées par le cookie concernant l</w:t>
      </w:r>
      <w:r w:rsidR="00823A72" w:rsidRPr="00823A72">
        <w:rPr>
          <w:rFonts w:cs="Arial"/>
          <w:sz w:val="16"/>
          <w:szCs w:val="16"/>
          <w:lang w:val="fr-CH"/>
        </w:rPr>
        <w:t>’</w:t>
      </w:r>
      <w:r w:rsidRPr="00823A72">
        <w:rPr>
          <w:rFonts w:cs="Arial"/>
          <w:sz w:val="16"/>
          <w:szCs w:val="16"/>
          <w:lang w:val="fr-CH"/>
        </w:rPr>
        <w:t>utilisation du site Web (y compris l</w:t>
      </w:r>
      <w:r w:rsidR="00823A72" w:rsidRPr="00823A72">
        <w:rPr>
          <w:rFonts w:cs="Arial"/>
          <w:sz w:val="16"/>
          <w:szCs w:val="16"/>
          <w:lang w:val="fr-CH"/>
        </w:rPr>
        <w:t>’</w:t>
      </w:r>
      <w:r w:rsidRPr="00823A72">
        <w:rPr>
          <w:rFonts w:cs="Arial"/>
          <w:sz w:val="16"/>
          <w:szCs w:val="16"/>
          <w:lang w:val="fr-CH"/>
        </w:rPr>
        <w:t>adresse IP) sont transmises à un serveur de Google et y sont stockées.</w:t>
      </w:r>
      <w:r w:rsidR="00771A5F" w:rsidRPr="00640B25">
        <w:rPr>
          <w:rFonts w:cs="Arial"/>
          <w:sz w:val="16"/>
          <w:szCs w:val="16"/>
          <w:lang w:val="fr-CH"/>
        </w:rPr>
        <w:t xml:space="preserve"> </w:t>
      </w:r>
      <w:r w:rsidRPr="00823A72">
        <w:rPr>
          <w:rFonts w:cs="Arial"/>
          <w:sz w:val="16"/>
          <w:szCs w:val="16"/>
          <w:lang w:val="fr-CH"/>
        </w:rPr>
        <w:t>Dans le cas de l</w:t>
      </w:r>
      <w:r w:rsidR="00823A72" w:rsidRPr="00823A72">
        <w:rPr>
          <w:rFonts w:cs="Arial"/>
          <w:sz w:val="16"/>
          <w:szCs w:val="16"/>
          <w:lang w:val="fr-CH"/>
        </w:rPr>
        <w:t>’</w:t>
      </w:r>
      <w:r w:rsidRPr="00823A72">
        <w:rPr>
          <w:rFonts w:cs="Arial"/>
          <w:sz w:val="16"/>
          <w:szCs w:val="16"/>
          <w:lang w:val="fr-CH"/>
        </w:rPr>
        <w:t>activation de l</w:t>
      </w:r>
      <w:r w:rsidR="00823A72" w:rsidRPr="00823A72">
        <w:rPr>
          <w:rFonts w:cs="Arial"/>
          <w:sz w:val="16"/>
          <w:szCs w:val="16"/>
          <w:lang w:val="fr-CH"/>
        </w:rPr>
        <w:t>’</w:t>
      </w:r>
      <w:r w:rsidRPr="00823A72">
        <w:rPr>
          <w:rFonts w:cs="Arial"/>
          <w:sz w:val="16"/>
          <w:szCs w:val="16"/>
          <w:lang w:val="fr-CH"/>
        </w:rPr>
        <w:t>anonymisation IP sur le présent site Internet, l</w:t>
      </w:r>
      <w:r w:rsidR="00823A72" w:rsidRPr="00823A72">
        <w:rPr>
          <w:rFonts w:cs="Arial"/>
          <w:sz w:val="16"/>
          <w:szCs w:val="16"/>
          <w:lang w:val="fr-CH"/>
        </w:rPr>
        <w:t>’</w:t>
      </w:r>
      <w:r w:rsidRPr="00823A72">
        <w:rPr>
          <w:rFonts w:cs="Arial"/>
          <w:sz w:val="16"/>
          <w:szCs w:val="16"/>
          <w:lang w:val="fr-CH"/>
        </w:rPr>
        <w:t>adresse IP est tronquée par Google, au préalable, au sein des États membres de l</w:t>
      </w:r>
      <w:r w:rsidR="00823A72" w:rsidRPr="00823A72">
        <w:rPr>
          <w:rFonts w:cs="Arial"/>
          <w:sz w:val="16"/>
          <w:szCs w:val="16"/>
          <w:lang w:val="fr-CH"/>
        </w:rPr>
        <w:t>’</w:t>
      </w:r>
      <w:r w:rsidRPr="00823A72">
        <w:rPr>
          <w:rFonts w:cs="Arial"/>
          <w:sz w:val="16"/>
          <w:szCs w:val="16"/>
          <w:lang w:val="fr-CH"/>
        </w:rPr>
        <w:t>Union européenne (UE) ou dans d</w:t>
      </w:r>
      <w:r w:rsidR="00823A72" w:rsidRPr="00823A72">
        <w:rPr>
          <w:rFonts w:cs="Arial"/>
          <w:sz w:val="16"/>
          <w:szCs w:val="16"/>
          <w:lang w:val="fr-CH"/>
        </w:rPr>
        <w:t>’</w:t>
      </w:r>
      <w:r w:rsidRPr="00823A72">
        <w:rPr>
          <w:rFonts w:cs="Arial"/>
          <w:sz w:val="16"/>
          <w:szCs w:val="16"/>
          <w:lang w:val="fr-CH"/>
        </w:rPr>
        <w:t>autres États parties à l</w:t>
      </w:r>
      <w:r w:rsidR="00823A72" w:rsidRPr="00823A72">
        <w:rPr>
          <w:rFonts w:cs="Arial"/>
          <w:sz w:val="16"/>
          <w:szCs w:val="16"/>
          <w:lang w:val="fr-CH"/>
        </w:rPr>
        <w:t>’</w:t>
      </w:r>
      <w:r w:rsidRPr="00823A72">
        <w:rPr>
          <w:rFonts w:cs="Arial"/>
          <w:sz w:val="16"/>
          <w:szCs w:val="16"/>
          <w:lang w:val="fr-CH"/>
        </w:rPr>
        <w:t>accord sur l</w:t>
      </w:r>
      <w:r w:rsidR="00823A72" w:rsidRPr="00823A72">
        <w:rPr>
          <w:rFonts w:cs="Arial"/>
          <w:sz w:val="16"/>
          <w:szCs w:val="16"/>
          <w:lang w:val="fr-CH"/>
        </w:rPr>
        <w:t>’</w:t>
      </w:r>
      <w:r w:rsidRPr="00823A72">
        <w:rPr>
          <w:rFonts w:cs="Arial"/>
          <w:sz w:val="16"/>
          <w:szCs w:val="16"/>
          <w:lang w:val="fr-CH"/>
        </w:rPr>
        <w:t>Espace économique européen (EEE).</w:t>
      </w:r>
      <w:r w:rsidR="00771A5F" w:rsidRPr="00640B25">
        <w:rPr>
          <w:rFonts w:cs="Arial"/>
          <w:sz w:val="16"/>
          <w:szCs w:val="16"/>
          <w:lang w:val="fr-CH"/>
        </w:rPr>
        <w:t xml:space="preserve"> </w:t>
      </w:r>
      <w:r w:rsidRPr="00823A72">
        <w:rPr>
          <w:rFonts w:cs="Arial"/>
          <w:sz w:val="16"/>
          <w:szCs w:val="16"/>
          <w:lang w:val="fr-CH"/>
        </w:rPr>
        <w:t>Ce n</w:t>
      </w:r>
      <w:r w:rsidR="00823A72" w:rsidRPr="00823A72">
        <w:rPr>
          <w:rFonts w:cs="Arial"/>
          <w:sz w:val="16"/>
          <w:szCs w:val="16"/>
          <w:lang w:val="fr-CH"/>
        </w:rPr>
        <w:t>’</w:t>
      </w:r>
      <w:r w:rsidRPr="00823A72">
        <w:rPr>
          <w:rFonts w:cs="Arial"/>
          <w:sz w:val="16"/>
          <w:szCs w:val="16"/>
          <w:lang w:val="fr-CH"/>
        </w:rPr>
        <w:t>est que dans des cas exceptionnels que l</w:t>
      </w:r>
      <w:r w:rsidR="00823A72" w:rsidRPr="00823A72">
        <w:rPr>
          <w:rFonts w:cs="Arial"/>
          <w:sz w:val="16"/>
          <w:szCs w:val="16"/>
          <w:lang w:val="fr-CH"/>
        </w:rPr>
        <w:t>’</w:t>
      </w:r>
      <w:r w:rsidRPr="00823A72">
        <w:rPr>
          <w:rFonts w:cs="Arial"/>
          <w:sz w:val="16"/>
          <w:szCs w:val="16"/>
          <w:lang w:val="fr-CH"/>
        </w:rPr>
        <w:t>adresse IP complète est envoyée à un serveur de Google aux États-Unis et y est tronquée.</w:t>
      </w:r>
    </w:p>
    <w:p w14:paraId="6D00C557" w14:textId="094A5539" w:rsidR="00771A5F" w:rsidRPr="00640B25" w:rsidRDefault="00B47DC2" w:rsidP="00823A72">
      <w:pPr>
        <w:spacing w:before="60" w:after="60"/>
        <w:jc w:val="both"/>
        <w:rPr>
          <w:rFonts w:cs="Arial"/>
          <w:sz w:val="16"/>
          <w:szCs w:val="16"/>
          <w:lang w:val="fr-CH"/>
        </w:rPr>
      </w:pPr>
      <w:r w:rsidRPr="00823A72">
        <w:rPr>
          <w:rFonts w:cs="Arial"/>
          <w:sz w:val="16"/>
          <w:szCs w:val="16"/>
          <w:lang w:val="fr-CH"/>
        </w:rPr>
        <w:t>Google utilisera ces informations dans le but d</w:t>
      </w:r>
      <w:r w:rsidR="00823A72" w:rsidRPr="00823A72">
        <w:rPr>
          <w:rFonts w:cs="Arial"/>
          <w:sz w:val="16"/>
          <w:szCs w:val="16"/>
          <w:lang w:val="fr-CH"/>
        </w:rPr>
        <w:t>’</w:t>
      </w:r>
      <w:r w:rsidRPr="00823A72">
        <w:rPr>
          <w:rFonts w:cs="Arial"/>
          <w:sz w:val="16"/>
          <w:szCs w:val="16"/>
          <w:lang w:val="fr-CH"/>
        </w:rPr>
        <w:t>évaluer l</w:t>
      </w:r>
      <w:r w:rsidR="00823A72" w:rsidRPr="00823A72">
        <w:rPr>
          <w:rFonts w:cs="Arial"/>
          <w:sz w:val="16"/>
          <w:szCs w:val="16"/>
          <w:lang w:val="fr-CH"/>
        </w:rPr>
        <w:t>’</w:t>
      </w:r>
      <w:r w:rsidRPr="00823A72">
        <w:rPr>
          <w:rFonts w:cs="Arial"/>
          <w:sz w:val="16"/>
          <w:szCs w:val="16"/>
          <w:lang w:val="fr-CH"/>
        </w:rPr>
        <w:t>utilisation du site de la Banque, de compiler des rapports sur les activités du site Web à destination de ses exploitants et de fournir d</w:t>
      </w:r>
      <w:r w:rsidR="00823A72" w:rsidRPr="00823A72">
        <w:rPr>
          <w:rFonts w:cs="Arial"/>
          <w:sz w:val="16"/>
          <w:szCs w:val="16"/>
          <w:lang w:val="fr-CH"/>
        </w:rPr>
        <w:t>’</w:t>
      </w:r>
      <w:r w:rsidRPr="00823A72">
        <w:rPr>
          <w:rFonts w:cs="Arial"/>
          <w:sz w:val="16"/>
          <w:szCs w:val="16"/>
          <w:lang w:val="fr-CH"/>
        </w:rPr>
        <w:t>autres services liés à l</w:t>
      </w:r>
      <w:r w:rsidR="00823A72" w:rsidRPr="00823A72">
        <w:rPr>
          <w:rFonts w:cs="Arial"/>
          <w:sz w:val="16"/>
          <w:szCs w:val="16"/>
          <w:lang w:val="fr-CH"/>
        </w:rPr>
        <w:t>’</w:t>
      </w:r>
      <w:r w:rsidRPr="00823A72">
        <w:rPr>
          <w:rFonts w:cs="Arial"/>
          <w:sz w:val="16"/>
          <w:szCs w:val="16"/>
          <w:lang w:val="fr-CH"/>
        </w:rPr>
        <w:t>utilisation du site Web et d</w:t>
      </w:r>
      <w:r w:rsidR="00823A72" w:rsidRPr="00823A72">
        <w:rPr>
          <w:rFonts w:cs="Arial"/>
          <w:sz w:val="16"/>
          <w:szCs w:val="16"/>
          <w:lang w:val="fr-CH"/>
        </w:rPr>
        <w:t>’</w:t>
      </w:r>
      <w:r w:rsidRPr="00823A72">
        <w:rPr>
          <w:rFonts w:cs="Arial"/>
          <w:sz w:val="16"/>
          <w:szCs w:val="16"/>
          <w:lang w:val="fr-CH"/>
        </w:rPr>
        <w:t>Internet.</w:t>
      </w:r>
      <w:r w:rsidR="00771A5F" w:rsidRPr="00640B25">
        <w:rPr>
          <w:rFonts w:cs="Arial"/>
          <w:sz w:val="16"/>
          <w:szCs w:val="16"/>
          <w:lang w:val="fr-CH"/>
        </w:rPr>
        <w:t xml:space="preserve"> </w:t>
      </w:r>
      <w:r w:rsidRPr="00823A72">
        <w:rPr>
          <w:rFonts w:cs="Arial"/>
          <w:sz w:val="16"/>
          <w:szCs w:val="16"/>
          <w:lang w:val="fr-CH"/>
        </w:rPr>
        <w:t>Google est également susceptible de communiquer ces données à des tiers en cas d</w:t>
      </w:r>
      <w:r w:rsidR="00823A72" w:rsidRPr="00823A72">
        <w:rPr>
          <w:rFonts w:cs="Arial"/>
          <w:sz w:val="16"/>
          <w:szCs w:val="16"/>
          <w:lang w:val="fr-CH"/>
        </w:rPr>
        <w:t>’</w:t>
      </w:r>
      <w:r w:rsidRPr="00823A72">
        <w:rPr>
          <w:rFonts w:cs="Arial"/>
          <w:sz w:val="16"/>
          <w:szCs w:val="16"/>
          <w:lang w:val="fr-CH"/>
        </w:rPr>
        <w:t>obligation légale ou lorsque des tiers traitent ces données pour le compte de Google.</w:t>
      </w:r>
      <w:r w:rsidR="00771A5F" w:rsidRPr="00640B25">
        <w:rPr>
          <w:rFonts w:cs="Arial"/>
          <w:sz w:val="16"/>
          <w:szCs w:val="16"/>
          <w:lang w:val="fr-CH"/>
        </w:rPr>
        <w:t xml:space="preserve"> </w:t>
      </w:r>
      <w:r w:rsidRPr="00823A72">
        <w:rPr>
          <w:rFonts w:cs="Arial"/>
          <w:sz w:val="16"/>
          <w:szCs w:val="16"/>
          <w:lang w:val="fr-CH"/>
        </w:rPr>
        <w:t>Google ne recoupera pas l</w:t>
      </w:r>
      <w:r w:rsidR="00823A72" w:rsidRPr="00823A72">
        <w:rPr>
          <w:rFonts w:cs="Arial"/>
          <w:sz w:val="16"/>
          <w:szCs w:val="16"/>
          <w:lang w:val="fr-CH"/>
        </w:rPr>
        <w:t>’</w:t>
      </w:r>
      <w:r w:rsidRPr="00823A72">
        <w:rPr>
          <w:rFonts w:cs="Arial"/>
          <w:sz w:val="16"/>
          <w:szCs w:val="16"/>
          <w:lang w:val="fr-CH"/>
        </w:rPr>
        <w:t>adresse IP avec toute autre donnée de Google.</w:t>
      </w:r>
      <w:r w:rsidR="00771A5F" w:rsidRPr="00640B25">
        <w:rPr>
          <w:rFonts w:cs="Arial"/>
          <w:sz w:val="16"/>
          <w:szCs w:val="16"/>
          <w:lang w:val="fr-CH"/>
        </w:rPr>
        <w:t xml:space="preserve"> </w:t>
      </w:r>
      <w:r w:rsidRPr="00823A72">
        <w:rPr>
          <w:rFonts w:cs="Arial"/>
          <w:sz w:val="16"/>
          <w:szCs w:val="16"/>
          <w:lang w:val="fr-CH"/>
        </w:rPr>
        <w:t>De plus amples informations sur les conditions d</w:t>
      </w:r>
      <w:r w:rsidR="00823A72" w:rsidRPr="00823A72">
        <w:rPr>
          <w:rFonts w:cs="Arial"/>
          <w:sz w:val="16"/>
          <w:szCs w:val="16"/>
          <w:lang w:val="fr-CH"/>
        </w:rPr>
        <w:t>’</w:t>
      </w:r>
      <w:r w:rsidRPr="00823A72">
        <w:rPr>
          <w:rFonts w:cs="Arial"/>
          <w:sz w:val="16"/>
          <w:szCs w:val="16"/>
          <w:lang w:val="fr-CH"/>
        </w:rPr>
        <w:t>utilisation et la protection des données sont disponibles sur le site Web de Google Analytics.</w:t>
      </w:r>
      <w:r w:rsidR="00F07745" w:rsidRPr="00640B25">
        <w:rPr>
          <w:rFonts w:cs="Arial"/>
          <w:sz w:val="16"/>
          <w:szCs w:val="16"/>
          <w:lang w:val="fr-CH"/>
        </w:rPr>
        <w:t xml:space="preserve"> </w:t>
      </w:r>
      <w:r w:rsidRPr="00823A72">
        <w:rPr>
          <w:rFonts w:cs="Arial"/>
          <w:sz w:val="16"/>
          <w:szCs w:val="16"/>
          <w:lang w:val="fr-CH"/>
        </w:rPr>
        <w:t>La Banque attire l</w:t>
      </w:r>
      <w:r w:rsidR="00823A72" w:rsidRPr="00823A72">
        <w:rPr>
          <w:rFonts w:cs="Arial"/>
          <w:sz w:val="16"/>
          <w:szCs w:val="16"/>
          <w:lang w:val="fr-CH"/>
        </w:rPr>
        <w:t>’</w:t>
      </w:r>
      <w:r w:rsidRPr="00823A72">
        <w:rPr>
          <w:rFonts w:cs="Arial"/>
          <w:sz w:val="16"/>
          <w:szCs w:val="16"/>
          <w:lang w:val="fr-CH"/>
        </w:rPr>
        <w:t>attention sur le fait que sur le présent site Web, Google Analytics a été complété par le code</w:t>
      </w:r>
      <w:proofErr w:type="gramStart"/>
      <w:r w:rsidRPr="00823A72">
        <w:rPr>
          <w:rFonts w:cs="Arial"/>
          <w:sz w:val="16"/>
          <w:szCs w:val="16"/>
          <w:lang w:val="fr-CH"/>
        </w:rPr>
        <w:t xml:space="preserve"> «</w:t>
      </w:r>
      <w:proofErr w:type="spellStart"/>
      <w:r w:rsidRPr="00823A72">
        <w:rPr>
          <w:rFonts w:cs="Arial"/>
          <w:sz w:val="16"/>
          <w:szCs w:val="16"/>
          <w:lang w:val="fr-CH"/>
        </w:rPr>
        <w:t>AnonymizeIP</w:t>
      </w:r>
      <w:proofErr w:type="spellEnd"/>
      <w:proofErr w:type="gramEnd"/>
      <w:r w:rsidRPr="00823A72">
        <w:rPr>
          <w:rFonts w:cs="Arial"/>
          <w:sz w:val="16"/>
          <w:szCs w:val="16"/>
          <w:lang w:val="fr-CH"/>
        </w:rPr>
        <w:t xml:space="preserve">» afin de garantir une saisie anonymisée des adresses IP (on parle de </w:t>
      </w:r>
      <w:r w:rsidR="00823A72" w:rsidRPr="00823A72">
        <w:rPr>
          <w:rFonts w:cs="Arial"/>
          <w:sz w:val="16"/>
          <w:szCs w:val="16"/>
          <w:lang w:val="fr-CH"/>
        </w:rPr>
        <w:t>«</w:t>
      </w:r>
      <w:r w:rsidRPr="00823A72">
        <w:rPr>
          <w:rFonts w:cs="Arial"/>
          <w:sz w:val="16"/>
          <w:szCs w:val="16"/>
          <w:lang w:val="fr-CH"/>
        </w:rPr>
        <w:t>masquage IP»).</w:t>
      </w:r>
    </w:p>
    <w:p w14:paraId="7FA4713B" w14:textId="319E4E6B" w:rsidR="009E41BA" w:rsidRPr="00640B25" w:rsidRDefault="00B47DC2" w:rsidP="00823A72">
      <w:pPr>
        <w:spacing w:before="60" w:after="60"/>
        <w:jc w:val="both"/>
        <w:rPr>
          <w:rFonts w:cs="Arial"/>
          <w:sz w:val="16"/>
          <w:szCs w:val="16"/>
          <w:lang w:val="fr-CH"/>
        </w:rPr>
      </w:pPr>
      <w:r w:rsidRPr="00823A72">
        <w:rPr>
          <w:rFonts w:cs="Arial"/>
          <w:sz w:val="16"/>
          <w:szCs w:val="16"/>
          <w:lang w:val="fr-CH"/>
        </w:rPr>
        <w:t>En utilisant le site Web de la Banque, l</w:t>
      </w:r>
      <w:r w:rsidR="00823A72" w:rsidRPr="00823A72">
        <w:rPr>
          <w:rFonts w:cs="Arial"/>
          <w:sz w:val="16"/>
          <w:szCs w:val="16"/>
          <w:lang w:val="fr-CH"/>
        </w:rPr>
        <w:t>’</w:t>
      </w:r>
      <w:r w:rsidRPr="00823A72">
        <w:rPr>
          <w:rFonts w:cs="Arial"/>
          <w:sz w:val="16"/>
          <w:szCs w:val="16"/>
          <w:lang w:val="fr-CH"/>
        </w:rPr>
        <w:t>utilisateur consent expressément au traitement des données prélevées par Google à son sujet dans les conditions et pour les finalités décrites ci-dessus.</w:t>
      </w:r>
    </w:p>
    <w:p w14:paraId="0DD02FC7" w14:textId="42BD8AB0" w:rsidR="00A256B0" w:rsidRPr="00823A72" w:rsidRDefault="00B47DC2" w:rsidP="00823A72">
      <w:pPr>
        <w:pStyle w:val="Randbemerkung"/>
        <w:numPr>
          <w:ilvl w:val="1"/>
          <w:numId w:val="6"/>
        </w:numPr>
        <w:spacing w:before="120" w:after="60" w:line="240" w:lineRule="auto"/>
        <w:ind w:left="425" w:hanging="425"/>
        <w:jc w:val="both"/>
        <w:rPr>
          <w:rFonts w:ascii="Arial" w:hAnsi="Arial" w:cs="Arial"/>
          <w:b/>
          <w:sz w:val="16"/>
          <w:szCs w:val="16"/>
        </w:rPr>
      </w:pPr>
      <w:r w:rsidRPr="00823A72">
        <w:rPr>
          <w:rFonts w:ascii="Arial" w:hAnsi="Arial" w:cs="Arial"/>
          <w:b/>
          <w:sz w:val="16"/>
          <w:szCs w:val="16"/>
          <w:lang w:val="fr-CH"/>
        </w:rPr>
        <w:t xml:space="preserve">Utilisation de Google </w:t>
      </w:r>
      <w:proofErr w:type="spellStart"/>
      <w:r w:rsidRPr="00823A72">
        <w:rPr>
          <w:rFonts w:ascii="Arial" w:hAnsi="Arial" w:cs="Arial"/>
          <w:b/>
          <w:sz w:val="16"/>
          <w:szCs w:val="16"/>
          <w:lang w:val="fr-CH"/>
        </w:rPr>
        <w:t>Maps</w:t>
      </w:r>
      <w:proofErr w:type="spellEnd"/>
    </w:p>
    <w:p w14:paraId="6DFB123B" w14:textId="30219310" w:rsidR="00771A5F" w:rsidRPr="00640B25" w:rsidRDefault="00B47DC2" w:rsidP="00823A72">
      <w:pPr>
        <w:spacing w:before="60" w:after="60"/>
        <w:jc w:val="both"/>
        <w:rPr>
          <w:rFonts w:cs="Arial"/>
          <w:sz w:val="16"/>
          <w:szCs w:val="16"/>
          <w:lang w:val="fr-CH"/>
        </w:rPr>
      </w:pPr>
      <w:r w:rsidRPr="00823A72">
        <w:rPr>
          <w:rFonts w:cs="Arial"/>
          <w:sz w:val="16"/>
          <w:szCs w:val="16"/>
          <w:lang w:val="fr-CH"/>
        </w:rPr>
        <w:t xml:space="preserve">Le site Web de la Banque utilise Google </w:t>
      </w:r>
      <w:proofErr w:type="spellStart"/>
      <w:r w:rsidRPr="00823A72">
        <w:rPr>
          <w:rFonts w:cs="Arial"/>
          <w:sz w:val="16"/>
          <w:szCs w:val="16"/>
          <w:lang w:val="fr-CH"/>
        </w:rPr>
        <w:t>Maps</w:t>
      </w:r>
      <w:proofErr w:type="spellEnd"/>
      <w:r w:rsidRPr="00823A72">
        <w:rPr>
          <w:rFonts w:cs="Arial"/>
          <w:sz w:val="16"/>
          <w:szCs w:val="16"/>
          <w:lang w:val="fr-CH"/>
        </w:rPr>
        <w:t>, service Web de Google Inc. (Google) permettant d</w:t>
      </w:r>
      <w:r w:rsidR="00823A72" w:rsidRPr="00823A72">
        <w:rPr>
          <w:rFonts w:cs="Arial"/>
          <w:sz w:val="16"/>
          <w:szCs w:val="16"/>
          <w:lang w:val="fr-CH"/>
        </w:rPr>
        <w:t>’</w:t>
      </w:r>
      <w:r w:rsidRPr="00823A72">
        <w:rPr>
          <w:rFonts w:cs="Arial"/>
          <w:sz w:val="16"/>
          <w:szCs w:val="16"/>
          <w:lang w:val="fr-CH"/>
        </w:rPr>
        <w:t>afficher des cartes interactives afin de visualiser des informations géographiques.</w:t>
      </w:r>
      <w:r w:rsidR="00771A5F" w:rsidRPr="00640B25">
        <w:rPr>
          <w:rFonts w:cs="Arial"/>
          <w:sz w:val="16"/>
          <w:szCs w:val="16"/>
          <w:lang w:val="fr-CH"/>
        </w:rPr>
        <w:t xml:space="preserve"> </w:t>
      </w:r>
      <w:r w:rsidR="00322D68" w:rsidRPr="00823A72">
        <w:rPr>
          <w:rFonts w:cs="Arial"/>
          <w:sz w:val="16"/>
          <w:szCs w:val="16"/>
          <w:lang w:val="fr-CH"/>
        </w:rPr>
        <w:t>L</w:t>
      </w:r>
      <w:r w:rsidR="00823A72" w:rsidRPr="00823A72">
        <w:rPr>
          <w:rFonts w:cs="Arial"/>
          <w:sz w:val="16"/>
          <w:szCs w:val="16"/>
          <w:lang w:val="fr-CH"/>
        </w:rPr>
        <w:t>’</w:t>
      </w:r>
      <w:r w:rsidR="00322D68" w:rsidRPr="00823A72">
        <w:rPr>
          <w:rFonts w:cs="Arial"/>
          <w:sz w:val="16"/>
          <w:szCs w:val="16"/>
          <w:lang w:val="fr-CH"/>
        </w:rPr>
        <w:t>utilisation de ce service permet d</w:t>
      </w:r>
      <w:r w:rsidR="00823A72" w:rsidRPr="00823A72">
        <w:rPr>
          <w:rFonts w:cs="Arial"/>
          <w:sz w:val="16"/>
          <w:szCs w:val="16"/>
          <w:lang w:val="fr-CH"/>
        </w:rPr>
        <w:t>’</w:t>
      </w:r>
      <w:r w:rsidR="00322D68" w:rsidRPr="00823A72">
        <w:rPr>
          <w:rFonts w:cs="Arial"/>
          <w:sz w:val="16"/>
          <w:szCs w:val="16"/>
          <w:lang w:val="fr-CH"/>
        </w:rPr>
        <w:t>afficher la localisation de la Banque et un itinéraire.</w:t>
      </w:r>
      <w:r w:rsidR="00342E73" w:rsidRPr="00640B25">
        <w:rPr>
          <w:rFonts w:cs="Arial"/>
          <w:sz w:val="16"/>
          <w:szCs w:val="16"/>
          <w:lang w:val="fr-CH"/>
        </w:rPr>
        <w:t xml:space="preserve"> </w:t>
      </w:r>
      <w:r w:rsidR="00322D68" w:rsidRPr="00823A72">
        <w:rPr>
          <w:rFonts w:cs="Arial"/>
          <w:sz w:val="16"/>
          <w:szCs w:val="16"/>
          <w:lang w:val="fr-CH"/>
        </w:rPr>
        <w:t xml:space="preserve">À chaque appel du composant Google </w:t>
      </w:r>
      <w:proofErr w:type="spellStart"/>
      <w:r w:rsidR="00322D68" w:rsidRPr="00823A72">
        <w:rPr>
          <w:rFonts w:cs="Arial"/>
          <w:sz w:val="16"/>
          <w:szCs w:val="16"/>
          <w:lang w:val="fr-CH"/>
        </w:rPr>
        <w:t>Maps</w:t>
      </w:r>
      <w:proofErr w:type="spellEnd"/>
      <w:r w:rsidR="00322D68" w:rsidRPr="00823A72">
        <w:rPr>
          <w:rFonts w:cs="Arial"/>
          <w:sz w:val="16"/>
          <w:szCs w:val="16"/>
          <w:lang w:val="fr-CH"/>
        </w:rPr>
        <w:t>, Google place un cookie pour traiter les préférences et données de l</w:t>
      </w:r>
      <w:r w:rsidR="00823A72" w:rsidRPr="00823A72">
        <w:rPr>
          <w:rFonts w:cs="Arial"/>
          <w:sz w:val="16"/>
          <w:szCs w:val="16"/>
          <w:lang w:val="fr-CH"/>
        </w:rPr>
        <w:t>’</w:t>
      </w:r>
      <w:r w:rsidR="00322D68" w:rsidRPr="00823A72">
        <w:rPr>
          <w:rFonts w:cs="Arial"/>
          <w:sz w:val="16"/>
          <w:szCs w:val="16"/>
          <w:lang w:val="fr-CH"/>
        </w:rPr>
        <w:t>utilisateur lors de l</w:t>
      </w:r>
      <w:r w:rsidR="00823A72" w:rsidRPr="00823A72">
        <w:rPr>
          <w:rFonts w:cs="Arial"/>
          <w:sz w:val="16"/>
          <w:szCs w:val="16"/>
          <w:lang w:val="fr-CH"/>
        </w:rPr>
        <w:t>’</w:t>
      </w:r>
      <w:r w:rsidR="00322D68" w:rsidRPr="00823A72">
        <w:rPr>
          <w:rFonts w:cs="Arial"/>
          <w:sz w:val="16"/>
          <w:szCs w:val="16"/>
          <w:lang w:val="fr-CH"/>
        </w:rPr>
        <w:t xml:space="preserve">affichage de la page sur laquelle le composant Google </w:t>
      </w:r>
      <w:proofErr w:type="spellStart"/>
      <w:r w:rsidR="00322D68" w:rsidRPr="00823A72">
        <w:rPr>
          <w:rFonts w:cs="Arial"/>
          <w:sz w:val="16"/>
          <w:szCs w:val="16"/>
          <w:lang w:val="fr-CH"/>
        </w:rPr>
        <w:t>Maps</w:t>
      </w:r>
      <w:proofErr w:type="spellEnd"/>
      <w:r w:rsidR="00322D68" w:rsidRPr="00823A72">
        <w:rPr>
          <w:rFonts w:cs="Arial"/>
          <w:sz w:val="16"/>
          <w:szCs w:val="16"/>
          <w:lang w:val="fr-CH"/>
        </w:rPr>
        <w:t xml:space="preserve"> est intégré.</w:t>
      </w:r>
      <w:r w:rsidR="00771A5F" w:rsidRPr="00640B25">
        <w:rPr>
          <w:rFonts w:cs="Arial"/>
          <w:sz w:val="16"/>
          <w:szCs w:val="16"/>
          <w:lang w:val="fr-CH"/>
        </w:rPr>
        <w:t xml:space="preserve"> </w:t>
      </w:r>
      <w:r w:rsidR="00322D68" w:rsidRPr="00823A72">
        <w:rPr>
          <w:rFonts w:cs="Arial"/>
          <w:sz w:val="16"/>
          <w:szCs w:val="16"/>
          <w:lang w:val="fr-CH"/>
        </w:rPr>
        <w:t>En règle générale, ce cookie n</w:t>
      </w:r>
      <w:r w:rsidR="00823A72" w:rsidRPr="00823A72">
        <w:rPr>
          <w:rFonts w:cs="Arial"/>
          <w:sz w:val="16"/>
          <w:szCs w:val="16"/>
          <w:lang w:val="fr-CH"/>
        </w:rPr>
        <w:t>’</w:t>
      </w:r>
      <w:r w:rsidR="00322D68" w:rsidRPr="00823A72">
        <w:rPr>
          <w:rFonts w:cs="Arial"/>
          <w:sz w:val="16"/>
          <w:szCs w:val="16"/>
          <w:lang w:val="fr-CH"/>
        </w:rPr>
        <w:t>est pas effacé à la fermeture du navigateur, mais expire après un certain temps, à moins que l</w:t>
      </w:r>
      <w:r w:rsidR="00823A72" w:rsidRPr="00823A72">
        <w:rPr>
          <w:rFonts w:cs="Arial"/>
          <w:sz w:val="16"/>
          <w:szCs w:val="16"/>
          <w:lang w:val="fr-CH"/>
        </w:rPr>
        <w:t>’</w:t>
      </w:r>
      <w:r w:rsidR="00322D68" w:rsidRPr="00823A72">
        <w:rPr>
          <w:rFonts w:cs="Arial"/>
          <w:sz w:val="16"/>
          <w:szCs w:val="16"/>
          <w:lang w:val="fr-CH"/>
        </w:rPr>
        <w:t>utilisateur ne l</w:t>
      </w:r>
      <w:r w:rsidR="00823A72" w:rsidRPr="00823A72">
        <w:rPr>
          <w:rFonts w:cs="Arial"/>
          <w:sz w:val="16"/>
          <w:szCs w:val="16"/>
          <w:lang w:val="fr-CH"/>
        </w:rPr>
        <w:t>’</w:t>
      </w:r>
      <w:r w:rsidR="00322D68" w:rsidRPr="00823A72">
        <w:rPr>
          <w:rFonts w:cs="Arial"/>
          <w:sz w:val="16"/>
          <w:szCs w:val="16"/>
          <w:lang w:val="fr-CH"/>
        </w:rPr>
        <w:t>efface manuellement au préalable.</w:t>
      </w:r>
    </w:p>
    <w:p w14:paraId="4FF72F2D" w14:textId="547145F8" w:rsidR="00771A5F" w:rsidRPr="00640B25" w:rsidRDefault="00322D68" w:rsidP="00823A72">
      <w:pPr>
        <w:spacing w:before="60" w:after="60"/>
        <w:jc w:val="both"/>
        <w:rPr>
          <w:rFonts w:cs="Arial"/>
          <w:sz w:val="16"/>
          <w:szCs w:val="16"/>
          <w:lang w:val="fr-CH"/>
        </w:rPr>
      </w:pPr>
      <w:r w:rsidRPr="00823A72">
        <w:rPr>
          <w:rFonts w:cs="Arial"/>
          <w:sz w:val="16"/>
          <w:szCs w:val="16"/>
          <w:lang w:val="fr-CH"/>
        </w:rPr>
        <w:t>Si l</w:t>
      </w:r>
      <w:r w:rsidR="00823A72" w:rsidRPr="00823A72">
        <w:rPr>
          <w:rFonts w:cs="Arial"/>
          <w:sz w:val="16"/>
          <w:szCs w:val="16"/>
          <w:lang w:val="fr-CH"/>
        </w:rPr>
        <w:t>’</w:t>
      </w:r>
      <w:r w:rsidRPr="00823A72">
        <w:rPr>
          <w:rFonts w:cs="Arial"/>
          <w:sz w:val="16"/>
          <w:szCs w:val="16"/>
          <w:lang w:val="fr-CH"/>
        </w:rPr>
        <w:t>utilisateur du site Web n</w:t>
      </w:r>
      <w:r w:rsidR="00823A72" w:rsidRPr="00823A72">
        <w:rPr>
          <w:rFonts w:cs="Arial"/>
          <w:sz w:val="16"/>
          <w:szCs w:val="16"/>
          <w:lang w:val="fr-CH"/>
        </w:rPr>
        <w:t>’</w:t>
      </w:r>
      <w:r w:rsidRPr="00823A72">
        <w:rPr>
          <w:rFonts w:cs="Arial"/>
          <w:sz w:val="16"/>
          <w:szCs w:val="16"/>
          <w:lang w:val="fr-CH"/>
        </w:rPr>
        <w:t>est pas d</w:t>
      </w:r>
      <w:r w:rsidR="00823A72" w:rsidRPr="00823A72">
        <w:rPr>
          <w:rFonts w:cs="Arial"/>
          <w:sz w:val="16"/>
          <w:szCs w:val="16"/>
          <w:lang w:val="fr-CH"/>
        </w:rPr>
        <w:t>’</w:t>
      </w:r>
      <w:r w:rsidRPr="00823A72">
        <w:rPr>
          <w:rFonts w:cs="Arial"/>
          <w:sz w:val="16"/>
          <w:szCs w:val="16"/>
          <w:lang w:val="fr-CH"/>
        </w:rPr>
        <w:t xml:space="preserve">accord avec ce traitement des données, il est possible de désactiver le service de Google </w:t>
      </w:r>
      <w:proofErr w:type="spellStart"/>
      <w:r w:rsidRPr="00823A72">
        <w:rPr>
          <w:rFonts w:cs="Arial"/>
          <w:sz w:val="16"/>
          <w:szCs w:val="16"/>
          <w:lang w:val="fr-CH"/>
        </w:rPr>
        <w:t>Maps</w:t>
      </w:r>
      <w:proofErr w:type="spellEnd"/>
      <w:r w:rsidRPr="00823A72">
        <w:rPr>
          <w:rFonts w:cs="Arial"/>
          <w:sz w:val="16"/>
          <w:szCs w:val="16"/>
          <w:lang w:val="fr-CH"/>
        </w:rPr>
        <w:t xml:space="preserve"> et d</w:t>
      </w:r>
      <w:r w:rsidR="00823A72" w:rsidRPr="00823A72">
        <w:rPr>
          <w:rFonts w:cs="Arial"/>
          <w:sz w:val="16"/>
          <w:szCs w:val="16"/>
          <w:lang w:val="fr-CH"/>
        </w:rPr>
        <w:t>’</w:t>
      </w:r>
      <w:r w:rsidRPr="00823A72">
        <w:rPr>
          <w:rFonts w:cs="Arial"/>
          <w:sz w:val="16"/>
          <w:szCs w:val="16"/>
          <w:lang w:val="fr-CH"/>
        </w:rPr>
        <w:t>empêcher ainsi la transmission de données à Google.</w:t>
      </w:r>
      <w:r w:rsidR="00771A5F" w:rsidRPr="00640B25">
        <w:rPr>
          <w:rFonts w:cs="Arial"/>
          <w:sz w:val="16"/>
          <w:szCs w:val="16"/>
          <w:lang w:val="fr-CH"/>
        </w:rPr>
        <w:t xml:space="preserve"> </w:t>
      </w:r>
      <w:r w:rsidRPr="00823A72">
        <w:rPr>
          <w:rFonts w:cs="Arial"/>
          <w:sz w:val="16"/>
          <w:szCs w:val="16"/>
          <w:lang w:val="fr-CH"/>
        </w:rPr>
        <w:t>Pour ce faire, la fonction Javascript doit être désactivée dans le navigateur, ce qui peut avoir pour conséquence que toutes les fonctions du site ne fonctionnent plus correctement.</w:t>
      </w:r>
    </w:p>
    <w:p w14:paraId="2FDCD561" w14:textId="353FF704" w:rsidR="00771A5F" w:rsidRPr="00640B25" w:rsidRDefault="00714A0F" w:rsidP="00823A72">
      <w:pPr>
        <w:spacing w:before="60" w:after="60"/>
        <w:jc w:val="both"/>
        <w:rPr>
          <w:rFonts w:cs="Arial"/>
          <w:sz w:val="16"/>
          <w:szCs w:val="16"/>
          <w:lang w:val="fr-CH"/>
        </w:rPr>
      </w:pPr>
      <w:r w:rsidRPr="00823A72">
        <w:rPr>
          <w:rFonts w:cs="Arial"/>
          <w:sz w:val="16"/>
          <w:szCs w:val="16"/>
          <w:lang w:val="fr-CH"/>
        </w:rPr>
        <w:t>L</w:t>
      </w:r>
      <w:r w:rsidR="00823A72" w:rsidRPr="00823A72">
        <w:rPr>
          <w:rFonts w:cs="Arial"/>
          <w:sz w:val="16"/>
          <w:szCs w:val="16"/>
          <w:lang w:val="fr-CH"/>
        </w:rPr>
        <w:t>’</w:t>
      </w:r>
      <w:r w:rsidRPr="00823A72">
        <w:rPr>
          <w:rFonts w:cs="Arial"/>
          <w:sz w:val="16"/>
          <w:szCs w:val="16"/>
          <w:lang w:val="fr-CH"/>
        </w:rPr>
        <w:t xml:space="preserve">utilisation de Google </w:t>
      </w:r>
      <w:proofErr w:type="spellStart"/>
      <w:r w:rsidRPr="00823A72">
        <w:rPr>
          <w:rFonts w:cs="Arial"/>
          <w:sz w:val="16"/>
          <w:szCs w:val="16"/>
          <w:lang w:val="fr-CH"/>
        </w:rPr>
        <w:t>Maps</w:t>
      </w:r>
      <w:proofErr w:type="spellEnd"/>
      <w:r w:rsidRPr="00823A72">
        <w:rPr>
          <w:rFonts w:cs="Arial"/>
          <w:sz w:val="16"/>
          <w:szCs w:val="16"/>
          <w:lang w:val="fr-CH"/>
        </w:rPr>
        <w:t xml:space="preserve"> et des informations obtenues via Google </w:t>
      </w:r>
      <w:proofErr w:type="spellStart"/>
      <w:r w:rsidRPr="00823A72">
        <w:rPr>
          <w:rFonts w:cs="Arial"/>
          <w:sz w:val="16"/>
          <w:szCs w:val="16"/>
          <w:lang w:val="fr-CH"/>
        </w:rPr>
        <w:t>Maps</w:t>
      </w:r>
      <w:proofErr w:type="spellEnd"/>
      <w:r w:rsidRPr="00823A72">
        <w:rPr>
          <w:rFonts w:cs="Arial"/>
          <w:sz w:val="16"/>
          <w:szCs w:val="16"/>
          <w:lang w:val="fr-CH"/>
        </w:rPr>
        <w:t xml:space="preserve"> s</w:t>
      </w:r>
      <w:r w:rsidR="00823A72" w:rsidRPr="00823A72">
        <w:rPr>
          <w:rFonts w:cs="Arial"/>
          <w:sz w:val="16"/>
          <w:szCs w:val="16"/>
          <w:lang w:val="fr-CH"/>
        </w:rPr>
        <w:t>’</w:t>
      </w:r>
      <w:r w:rsidRPr="00823A72">
        <w:rPr>
          <w:rFonts w:cs="Arial"/>
          <w:sz w:val="16"/>
          <w:szCs w:val="16"/>
          <w:lang w:val="fr-CH"/>
        </w:rPr>
        <w:t>effectue conformément aux conditions d</w:t>
      </w:r>
      <w:r w:rsidR="00823A72" w:rsidRPr="00823A72">
        <w:rPr>
          <w:rFonts w:cs="Arial"/>
          <w:sz w:val="16"/>
          <w:szCs w:val="16"/>
          <w:lang w:val="fr-CH"/>
        </w:rPr>
        <w:t>’</w:t>
      </w:r>
      <w:r w:rsidRPr="00823A72">
        <w:rPr>
          <w:rFonts w:cs="Arial"/>
          <w:sz w:val="16"/>
          <w:szCs w:val="16"/>
          <w:lang w:val="fr-CH"/>
        </w:rPr>
        <w:t>utilisation de Google ainsi qu</w:t>
      </w:r>
      <w:r w:rsidR="00823A72" w:rsidRPr="00823A72">
        <w:rPr>
          <w:rFonts w:cs="Arial"/>
          <w:sz w:val="16"/>
          <w:szCs w:val="16"/>
          <w:lang w:val="fr-CH"/>
        </w:rPr>
        <w:t>’</w:t>
      </w:r>
      <w:r w:rsidRPr="00823A72">
        <w:rPr>
          <w:rFonts w:cs="Arial"/>
          <w:sz w:val="16"/>
          <w:szCs w:val="16"/>
          <w:lang w:val="fr-CH"/>
        </w:rPr>
        <w:t xml:space="preserve">aux conditions générales supplémentaires pour Google </w:t>
      </w:r>
      <w:proofErr w:type="spellStart"/>
      <w:r w:rsidRPr="00823A72">
        <w:rPr>
          <w:rFonts w:cs="Arial"/>
          <w:sz w:val="16"/>
          <w:szCs w:val="16"/>
          <w:lang w:val="fr-CH"/>
        </w:rPr>
        <w:t>Maps</w:t>
      </w:r>
      <w:proofErr w:type="spellEnd"/>
      <w:r w:rsidRPr="00823A72">
        <w:rPr>
          <w:rFonts w:cs="Arial"/>
          <w:sz w:val="16"/>
          <w:szCs w:val="16"/>
          <w:lang w:val="fr-CH"/>
        </w:rPr>
        <w:t>.</w:t>
      </w:r>
      <w:r w:rsidR="00F07745" w:rsidRPr="00640B25">
        <w:rPr>
          <w:rFonts w:cs="Arial"/>
          <w:sz w:val="16"/>
          <w:szCs w:val="16"/>
          <w:lang w:val="fr-CH"/>
        </w:rPr>
        <w:t xml:space="preserve"> </w:t>
      </w:r>
      <w:r w:rsidRPr="00823A72">
        <w:rPr>
          <w:rFonts w:cs="Arial"/>
          <w:sz w:val="16"/>
          <w:szCs w:val="16"/>
          <w:lang w:val="fr-CH"/>
        </w:rPr>
        <w:t>De plus amples informations sur les conditions d</w:t>
      </w:r>
      <w:r w:rsidR="00823A72" w:rsidRPr="00823A72">
        <w:rPr>
          <w:rFonts w:cs="Arial"/>
          <w:sz w:val="16"/>
          <w:szCs w:val="16"/>
          <w:lang w:val="fr-CH"/>
        </w:rPr>
        <w:t>’</w:t>
      </w:r>
      <w:r w:rsidRPr="00823A72">
        <w:rPr>
          <w:rFonts w:cs="Arial"/>
          <w:sz w:val="16"/>
          <w:szCs w:val="16"/>
          <w:lang w:val="fr-CH"/>
        </w:rPr>
        <w:t xml:space="preserve">utilisation et la protection des données sont disponibles sur le site Web de Google </w:t>
      </w:r>
      <w:proofErr w:type="spellStart"/>
      <w:r w:rsidRPr="00823A72">
        <w:rPr>
          <w:rFonts w:cs="Arial"/>
          <w:sz w:val="16"/>
          <w:szCs w:val="16"/>
          <w:lang w:val="fr-CH"/>
        </w:rPr>
        <w:t>Maps</w:t>
      </w:r>
      <w:proofErr w:type="spellEnd"/>
      <w:r w:rsidRPr="00823A72">
        <w:rPr>
          <w:rFonts w:cs="Arial"/>
          <w:sz w:val="16"/>
          <w:szCs w:val="16"/>
          <w:lang w:val="fr-CH"/>
        </w:rPr>
        <w:t>.</w:t>
      </w:r>
    </w:p>
    <w:p w14:paraId="0D506554" w14:textId="3E4AB44F" w:rsidR="00973271" w:rsidRPr="00640B25" w:rsidRDefault="00714A0F" w:rsidP="00823A72">
      <w:pPr>
        <w:pStyle w:val="Randbemerkung"/>
        <w:keepNext/>
        <w:numPr>
          <w:ilvl w:val="1"/>
          <w:numId w:val="6"/>
        </w:numPr>
        <w:spacing w:before="120" w:after="60" w:line="240" w:lineRule="auto"/>
        <w:ind w:left="425" w:hanging="425"/>
        <w:jc w:val="both"/>
        <w:rPr>
          <w:rFonts w:ascii="Arial" w:hAnsi="Arial" w:cs="Arial"/>
          <w:b/>
          <w:sz w:val="16"/>
          <w:szCs w:val="16"/>
          <w:lang w:val="fr-CH"/>
        </w:rPr>
      </w:pPr>
      <w:r w:rsidRPr="00823A72">
        <w:rPr>
          <w:rFonts w:ascii="Arial" w:hAnsi="Arial" w:cs="Arial"/>
          <w:b/>
          <w:sz w:val="16"/>
          <w:szCs w:val="16"/>
          <w:lang w:val="fr-CH"/>
        </w:rPr>
        <w:t>Utilisation de plug-ins de réseaux sociaux</w:t>
      </w:r>
    </w:p>
    <w:p w14:paraId="604C06E7" w14:textId="2A064B07" w:rsidR="00973271" w:rsidRPr="00E11645" w:rsidRDefault="00714A0F" w:rsidP="00823A72">
      <w:pPr>
        <w:spacing w:before="60" w:after="60"/>
        <w:jc w:val="both"/>
        <w:rPr>
          <w:rFonts w:cs="Arial"/>
          <w:sz w:val="16"/>
          <w:szCs w:val="16"/>
          <w:lang w:val="fr-CH"/>
        </w:rPr>
      </w:pPr>
      <w:r w:rsidRPr="00823A72">
        <w:rPr>
          <w:rFonts w:cs="Arial"/>
          <w:sz w:val="16"/>
          <w:szCs w:val="16"/>
          <w:lang w:val="fr-CH"/>
        </w:rPr>
        <w:t>Le site Web de la Banque utilise des marqueurs sociaux ou des plug-ins de réseaux sociaux d</w:t>
      </w:r>
      <w:r w:rsidR="00823A72" w:rsidRPr="00823A72">
        <w:rPr>
          <w:rFonts w:cs="Arial"/>
          <w:sz w:val="16"/>
          <w:szCs w:val="16"/>
          <w:lang w:val="fr-CH"/>
        </w:rPr>
        <w:t>’</w:t>
      </w:r>
      <w:r w:rsidRPr="00823A72">
        <w:rPr>
          <w:rFonts w:cs="Arial"/>
          <w:sz w:val="16"/>
          <w:szCs w:val="16"/>
          <w:lang w:val="fr-CH"/>
        </w:rPr>
        <w:t>entreprises tierces (p. ex. LinkedIn, etc.).</w:t>
      </w:r>
      <w:r w:rsidR="00973271" w:rsidRPr="00640B25">
        <w:rPr>
          <w:rFonts w:cs="Arial"/>
          <w:sz w:val="16"/>
          <w:szCs w:val="16"/>
          <w:lang w:val="fr-CH"/>
        </w:rPr>
        <w:t xml:space="preserve"> </w:t>
      </w:r>
      <w:r w:rsidRPr="00823A72">
        <w:rPr>
          <w:rFonts w:cs="Arial"/>
          <w:sz w:val="16"/>
          <w:szCs w:val="16"/>
          <w:lang w:val="fr-CH"/>
        </w:rPr>
        <w:t>Le traitement des données par des entreprises tierces est hors de portée de la Banque.</w:t>
      </w:r>
      <w:r w:rsidR="00B817D3" w:rsidRPr="00640B25">
        <w:rPr>
          <w:rFonts w:cs="Arial"/>
          <w:sz w:val="16"/>
          <w:szCs w:val="16"/>
          <w:lang w:val="fr-CH"/>
        </w:rPr>
        <w:t xml:space="preserve"> </w:t>
      </w:r>
      <w:r w:rsidRPr="00823A72">
        <w:rPr>
          <w:rFonts w:cs="Arial"/>
          <w:sz w:val="16"/>
          <w:szCs w:val="16"/>
          <w:lang w:val="fr-CH"/>
        </w:rPr>
        <w:t>En cliquant sur le plug-in, les entreprises tierces sont informées que la page correspondante du site Internet a été consultée.</w:t>
      </w:r>
      <w:r w:rsidR="00404EEB" w:rsidRPr="00640B25">
        <w:rPr>
          <w:rFonts w:cs="Arial"/>
          <w:sz w:val="16"/>
          <w:szCs w:val="16"/>
          <w:lang w:val="fr-CH"/>
        </w:rPr>
        <w:t xml:space="preserve"> </w:t>
      </w:r>
      <w:r w:rsidRPr="00823A72">
        <w:rPr>
          <w:rFonts w:cs="Arial"/>
          <w:sz w:val="16"/>
          <w:szCs w:val="16"/>
          <w:lang w:val="fr-CH"/>
        </w:rPr>
        <w:t xml:space="preserve">La Banque </w:t>
      </w:r>
      <w:proofErr w:type="gramStart"/>
      <w:r w:rsidRPr="00823A72">
        <w:rPr>
          <w:rFonts w:cs="Arial"/>
          <w:sz w:val="16"/>
          <w:szCs w:val="16"/>
          <w:lang w:val="fr-CH"/>
        </w:rPr>
        <w:t>n</w:t>
      </w:r>
      <w:r w:rsidR="00823A72" w:rsidRPr="00823A72">
        <w:rPr>
          <w:rFonts w:cs="Arial"/>
          <w:sz w:val="16"/>
          <w:szCs w:val="16"/>
          <w:lang w:val="fr-CH"/>
        </w:rPr>
        <w:t>’</w:t>
      </w:r>
      <w:r w:rsidRPr="00823A72">
        <w:rPr>
          <w:rFonts w:cs="Arial"/>
          <w:sz w:val="16"/>
          <w:szCs w:val="16"/>
          <w:lang w:val="fr-CH"/>
        </w:rPr>
        <w:t>a</w:t>
      </w:r>
      <w:proofErr w:type="gramEnd"/>
      <w:r w:rsidRPr="00823A72">
        <w:rPr>
          <w:rFonts w:cs="Arial"/>
          <w:sz w:val="16"/>
          <w:szCs w:val="16"/>
          <w:lang w:val="fr-CH"/>
        </w:rPr>
        <w:t xml:space="preserve"> aucune influence sur le traitement des données par les entreprises tierces.</w:t>
      </w:r>
      <w:r w:rsidR="00973271" w:rsidRPr="00640B25">
        <w:rPr>
          <w:rFonts w:cs="Arial"/>
          <w:sz w:val="16"/>
          <w:szCs w:val="16"/>
          <w:lang w:val="fr-CH"/>
        </w:rPr>
        <w:t xml:space="preserve"> </w:t>
      </w:r>
      <w:r w:rsidRPr="00823A72">
        <w:rPr>
          <w:rFonts w:cs="Arial"/>
          <w:sz w:val="16"/>
          <w:szCs w:val="16"/>
          <w:lang w:val="fr-CH"/>
        </w:rPr>
        <w:t>Si l</w:t>
      </w:r>
      <w:r w:rsidR="00823A72" w:rsidRPr="00823A72">
        <w:rPr>
          <w:rFonts w:cs="Arial"/>
          <w:sz w:val="16"/>
          <w:szCs w:val="16"/>
          <w:lang w:val="fr-CH"/>
        </w:rPr>
        <w:t>’</w:t>
      </w:r>
      <w:r w:rsidRPr="00823A72">
        <w:rPr>
          <w:rFonts w:cs="Arial"/>
          <w:sz w:val="16"/>
          <w:szCs w:val="16"/>
          <w:lang w:val="fr-CH"/>
        </w:rPr>
        <w:t>utilisation des plug-ins doit être empêchée, il est nécessaire de fermer au préalable les sessions sur les comptes existants des entreprises tierces.</w:t>
      </w:r>
    </w:p>
    <w:p w14:paraId="61B4FD3C" w14:textId="2436C67F" w:rsidR="005208C5" w:rsidRPr="00640B25" w:rsidRDefault="00714A0F" w:rsidP="00823A72">
      <w:pPr>
        <w:spacing w:before="60" w:after="60"/>
        <w:jc w:val="both"/>
        <w:rPr>
          <w:rFonts w:cs="Arial"/>
          <w:sz w:val="16"/>
          <w:szCs w:val="16"/>
          <w:lang w:val="fr-CH"/>
        </w:rPr>
      </w:pPr>
      <w:r w:rsidRPr="00823A72">
        <w:rPr>
          <w:rFonts w:cs="Arial"/>
          <w:sz w:val="16"/>
          <w:szCs w:val="16"/>
          <w:lang w:val="fr-CH"/>
        </w:rPr>
        <w:t>Pour plus d</w:t>
      </w:r>
      <w:r w:rsidR="00823A72" w:rsidRPr="00823A72">
        <w:rPr>
          <w:rFonts w:cs="Arial"/>
          <w:sz w:val="16"/>
          <w:szCs w:val="16"/>
          <w:lang w:val="fr-CH"/>
        </w:rPr>
        <w:t>’</w:t>
      </w:r>
      <w:r w:rsidRPr="00823A72">
        <w:rPr>
          <w:rFonts w:cs="Arial"/>
          <w:sz w:val="16"/>
          <w:szCs w:val="16"/>
          <w:lang w:val="fr-CH"/>
        </w:rPr>
        <w:t>informations, p. ex. sur l</w:t>
      </w:r>
      <w:r w:rsidR="00823A72" w:rsidRPr="00823A72">
        <w:rPr>
          <w:rFonts w:cs="Arial"/>
          <w:sz w:val="16"/>
          <w:szCs w:val="16"/>
          <w:lang w:val="fr-CH"/>
        </w:rPr>
        <w:t>’</w:t>
      </w:r>
      <w:r w:rsidRPr="00823A72">
        <w:rPr>
          <w:rFonts w:cs="Arial"/>
          <w:sz w:val="16"/>
          <w:szCs w:val="16"/>
          <w:lang w:val="fr-CH"/>
        </w:rPr>
        <w:t>objectif et l</w:t>
      </w:r>
      <w:r w:rsidR="00823A72" w:rsidRPr="00823A72">
        <w:rPr>
          <w:rFonts w:cs="Arial"/>
          <w:sz w:val="16"/>
          <w:szCs w:val="16"/>
          <w:lang w:val="fr-CH"/>
        </w:rPr>
        <w:t>’</w:t>
      </w:r>
      <w:r w:rsidRPr="00823A72">
        <w:rPr>
          <w:rFonts w:cs="Arial"/>
          <w:sz w:val="16"/>
          <w:szCs w:val="16"/>
          <w:lang w:val="fr-CH"/>
        </w:rPr>
        <w:t>étendue de la collecte de données par les entreprises tierces, veuillez consulter directement le site Web de ces entreprises.</w:t>
      </w:r>
    </w:p>
    <w:p w14:paraId="23310A6D" w14:textId="4679E83D" w:rsidR="00D779C3" w:rsidRPr="00823A72" w:rsidRDefault="00714A0F" w:rsidP="00823A72">
      <w:pPr>
        <w:pStyle w:val="Randbemerkung"/>
        <w:numPr>
          <w:ilvl w:val="0"/>
          <w:numId w:val="6"/>
        </w:numPr>
        <w:spacing w:before="120" w:after="60" w:line="240" w:lineRule="auto"/>
        <w:ind w:left="426" w:hanging="426"/>
        <w:jc w:val="both"/>
        <w:rPr>
          <w:rFonts w:ascii="Arial" w:hAnsi="Arial" w:cs="Arial"/>
          <w:b/>
          <w:sz w:val="16"/>
          <w:szCs w:val="16"/>
        </w:rPr>
      </w:pPr>
      <w:r w:rsidRPr="00823A72">
        <w:rPr>
          <w:rFonts w:ascii="Arial" w:hAnsi="Arial" w:cs="Arial"/>
          <w:b/>
          <w:sz w:val="16"/>
          <w:szCs w:val="16"/>
          <w:lang w:val="fr-CH"/>
        </w:rPr>
        <w:t>Réserve de modifications</w:t>
      </w:r>
    </w:p>
    <w:p w14:paraId="06E179EF" w14:textId="03C2A9D3" w:rsidR="0012738B" w:rsidRPr="00640B25" w:rsidRDefault="00714A0F" w:rsidP="00823A72">
      <w:pPr>
        <w:spacing w:before="60" w:after="60"/>
        <w:jc w:val="both"/>
        <w:rPr>
          <w:rFonts w:cs="Arial"/>
          <w:sz w:val="16"/>
          <w:szCs w:val="16"/>
          <w:lang w:val="fr-CH"/>
        </w:rPr>
      </w:pPr>
      <w:r w:rsidRPr="00823A72">
        <w:rPr>
          <w:rFonts w:cs="Arial"/>
          <w:sz w:val="16"/>
          <w:szCs w:val="16"/>
          <w:lang w:val="fr-CH"/>
        </w:rPr>
        <w:t xml:space="preserve">La Banque se réserve le droit de modifier </w:t>
      </w:r>
      <w:r w:rsidR="00823A72" w:rsidRPr="00823A72">
        <w:rPr>
          <w:rFonts w:cs="Arial"/>
          <w:sz w:val="16"/>
          <w:szCs w:val="16"/>
          <w:lang w:val="fr-CH"/>
        </w:rPr>
        <w:t>en</w:t>
      </w:r>
      <w:r w:rsidRPr="00823A72">
        <w:rPr>
          <w:rFonts w:cs="Arial"/>
          <w:sz w:val="16"/>
          <w:szCs w:val="16"/>
          <w:lang w:val="fr-CH"/>
        </w:rPr>
        <w:t xml:space="preserve"> tout </w:t>
      </w:r>
      <w:r w:rsidR="00823A72" w:rsidRPr="00823A72">
        <w:rPr>
          <w:rFonts w:cs="Arial"/>
          <w:sz w:val="16"/>
          <w:szCs w:val="16"/>
          <w:lang w:val="fr-CH"/>
        </w:rPr>
        <w:t>temps</w:t>
      </w:r>
      <w:r w:rsidRPr="00823A72">
        <w:rPr>
          <w:rFonts w:cs="Arial"/>
          <w:sz w:val="16"/>
          <w:szCs w:val="16"/>
          <w:lang w:val="fr-CH"/>
        </w:rPr>
        <w:t xml:space="preserve"> la politique de confidentialité dans le respect des dispositions légales relatives à la protection des données.</w:t>
      </w:r>
      <w:r w:rsidR="00D779C3" w:rsidRPr="00640B25">
        <w:rPr>
          <w:rFonts w:cs="Arial"/>
          <w:sz w:val="16"/>
          <w:szCs w:val="16"/>
          <w:lang w:val="fr-CH"/>
        </w:rPr>
        <w:t xml:space="preserve"> </w:t>
      </w:r>
      <w:r w:rsidRPr="00823A72">
        <w:rPr>
          <w:rFonts w:cs="Arial"/>
          <w:sz w:val="16"/>
          <w:szCs w:val="16"/>
          <w:lang w:val="fr-CH"/>
        </w:rPr>
        <w:t>La version actuelle de la présente politique de confidentialité est disponible sur le site Internet de la Banque.</w:t>
      </w:r>
    </w:p>
    <w:p w14:paraId="228A9929" w14:textId="519CAB85" w:rsidR="00AD7261" w:rsidRPr="00823A72" w:rsidRDefault="00714A0F" w:rsidP="00823A72">
      <w:pPr>
        <w:pStyle w:val="Randbemerkung"/>
        <w:keepNext/>
        <w:numPr>
          <w:ilvl w:val="0"/>
          <w:numId w:val="6"/>
        </w:numPr>
        <w:spacing w:before="120" w:after="60" w:line="240" w:lineRule="auto"/>
        <w:ind w:left="425" w:hanging="425"/>
        <w:jc w:val="both"/>
        <w:rPr>
          <w:rFonts w:ascii="Arial" w:hAnsi="Arial" w:cs="Arial"/>
          <w:b/>
          <w:sz w:val="16"/>
          <w:szCs w:val="16"/>
        </w:rPr>
      </w:pPr>
      <w:r w:rsidRPr="00823A72">
        <w:rPr>
          <w:rFonts w:ascii="Arial" w:hAnsi="Arial" w:cs="Arial"/>
          <w:b/>
          <w:sz w:val="16"/>
          <w:szCs w:val="16"/>
          <w:lang w:val="fr-CH"/>
        </w:rPr>
        <w:t>Coordonnées</w:t>
      </w:r>
    </w:p>
    <w:p w14:paraId="495F276D" w14:textId="74937FB5" w:rsidR="00F07745" w:rsidRPr="00640B25" w:rsidRDefault="00714A0F" w:rsidP="00823A72">
      <w:pPr>
        <w:spacing w:before="60" w:after="60"/>
        <w:jc w:val="both"/>
        <w:rPr>
          <w:rFonts w:cs="Arial"/>
          <w:sz w:val="16"/>
          <w:szCs w:val="16"/>
          <w:lang w:val="fr-CH"/>
        </w:rPr>
      </w:pPr>
      <w:r w:rsidRPr="00823A72">
        <w:rPr>
          <w:rFonts w:cs="Arial"/>
          <w:sz w:val="16"/>
          <w:szCs w:val="16"/>
          <w:lang w:val="fr-CH"/>
        </w:rPr>
        <w:t>La Banque est considérée comme responsable du traitement des données personnelles.</w:t>
      </w:r>
      <w:r w:rsidR="00F07745" w:rsidRPr="00640B25">
        <w:rPr>
          <w:rFonts w:cs="Arial"/>
          <w:sz w:val="16"/>
          <w:szCs w:val="16"/>
          <w:lang w:val="fr-CH"/>
        </w:rPr>
        <w:t xml:space="preserve"> </w:t>
      </w:r>
      <w:r w:rsidRPr="00823A72">
        <w:rPr>
          <w:rFonts w:cs="Arial"/>
          <w:sz w:val="16"/>
          <w:szCs w:val="16"/>
          <w:lang w:val="fr-CH"/>
        </w:rPr>
        <w:t xml:space="preserve">Les questions relatives à la protection des données peuvent être adressées </w:t>
      </w:r>
      <w:proofErr w:type="gramStart"/>
      <w:r w:rsidRPr="00823A72">
        <w:rPr>
          <w:rFonts w:cs="Arial"/>
          <w:sz w:val="16"/>
          <w:szCs w:val="16"/>
          <w:lang w:val="fr-CH"/>
        </w:rPr>
        <w:t>à:</w:t>
      </w:r>
      <w:proofErr w:type="gramEnd"/>
    </w:p>
    <w:p w14:paraId="674CF30D" w14:textId="77777777" w:rsidR="00E1388F" w:rsidRPr="00640B25" w:rsidRDefault="00E1388F" w:rsidP="00F07745">
      <w:pPr>
        <w:spacing w:before="60" w:after="60"/>
        <w:jc w:val="both"/>
        <w:rPr>
          <w:rFonts w:cs="Arial"/>
          <w:sz w:val="16"/>
          <w:szCs w:val="16"/>
          <w:lang w:val="fr-CH"/>
        </w:rPr>
      </w:pPr>
    </w:p>
    <w:p w14:paraId="1CF74434" w14:textId="1BF0572B" w:rsidR="00E1388F" w:rsidRPr="00640B25" w:rsidRDefault="00714A0F" w:rsidP="00823A72">
      <w:pPr>
        <w:jc w:val="both"/>
        <w:rPr>
          <w:rFonts w:cs="Arial"/>
          <w:sz w:val="16"/>
          <w:szCs w:val="16"/>
          <w:lang w:val="fr-CH"/>
        </w:rPr>
      </w:pPr>
      <w:proofErr w:type="spellStart"/>
      <w:r w:rsidRPr="00823A72">
        <w:rPr>
          <w:rFonts w:cs="Arial"/>
          <w:sz w:val="16"/>
          <w:szCs w:val="16"/>
          <w:lang w:val="fr-CH"/>
        </w:rPr>
        <w:t>Lienhardt</w:t>
      </w:r>
      <w:proofErr w:type="spellEnd"/>
      <w:r w:rsidRPr="00823A72">
        <w:rPr>
          <w:rFonts w:cs="Arial"/>
          <w:sz w:val="16"/>
          <w:szCs w:val="16"/>
          <w:lang w:val="fr-CH"/>
        </w:rPr>
        <w:t xml:space="preserve"> &amp; Partner</w:t>
      </w:r>
    </w:p>
    <w:p w14:paraId="62786DFE" w14:textId="13E7D46F" w:rsidR="00F07745" w:rsidRPr="00640B25" w:rsidRDefault="00714A0F" w:rsidP="00823A72">
      <w:pPr>
        <w:jc w:val="both"/>
        <w:rPr>
          <w:rFonts w:cs="Arial"/>
          <w:sz w:val="16"/>
          <w:szCs w:val="16"/>
          <w:lang w:val="fr-CH"/>
        </w:rPr>
      </w:pPr>
      <w:r w:rsidRPr="00823A72">
        <w:rPr>
          <w:rFonts w:cs="Arial"/>
          <w:sz w:val="16"/>
          <w:szCs w:val="16"/>
          <w:lang w:val="fr-CH"/>
        </w:rPr>
        <w:t>Banque privée Zurich SA</w:t>
      </w:r>
    </w:p>
    <w:p w14:paraId="41208A9B" w14:textId="46A7005D" w:rsidR="00F07745" w:rsidRPr="00640B25" w:rsidRDefault="00714A0F" w:rsidP="00823A72">
      <w:pPr>
        <w:jc w:val="both"/>
        <w:rPr>
          <w:rFonts w:cs="Arial"/>
          <w:sz w:val="16"/>
          <w:szCs w:val="16"/>
          <w:lang w:val="fr-CH"/>
        </w:rPr>
      </w:pPr>
      <w:r w:rsidRPr="00823A72">
        <w:rPr>
          <w:rFonts w:cs="Arial"/>
          <w:sz w:val="16"/>
          <w:szCs w:val="16"/>
          <w:lang w:val="fr-CH"/>
        </w:rPr>
        <w:t>Préposé à la protection des données</w:t>
      </w:r>
    </w:p>
    <w:p w14:paraId="18723447" w14:textId="3441B4DD" w:rsidR="00F07745" w:rsidRPr="00EF58F4" w:rsidRDefault="00714A0F" w:rsidP="00823A72">
      <w:pPr>
        <w:jc w:val="both"/>
        <w:rPr>
          <w:rFonts w:cs="Arial"/>
          <w:sz w:val="16"/>
          <w:szCs w:val="16"/>
        </w:rPr>
      </w:pPr>
      <w:r w:rsidRPr="00640B25">
        <w:rPr>
          <w:rFonts w:cs="Arial"/>
          <w:sz w:val="16"/>
          <w:szCs w:val="16"/>
        </w:rPr>
        <w:t>Rämistrasse 23</w:t>
      </w:r>
    </w:p>
    <w:p w14:paraId="56C15C6B" w14:textId="21D2D786" w:rsidR="007B43F0" w:rsidRDefault="00714A0F" w:rsidP="00823A72">
      <w:pPr>
        <w:jc w:val="both"/>
        <w:rPr>
          <w:rFonts w:cs="Arial"/>
          <w:sz w:val="16"/>
          <w:szCs w:val="16"/>
        </w:rPr>
      </w:pPr>
      <w:r w:rsidRPr="00640B25">
        <w:rPr>
          <w:rFonts w:cs="Arial"/>
          <w:sz w:val="16"/>
          <w:szCs w:val="16"/>
        </w:rPr>
        <w:t xml:space="preserve">8024 </w:t>
      </w:r>
      <w:proofErr w:type="spellStart"/>
      <w:r w:rsidRPr="00640B25">
        <w:rPr>
          <w:rFonts w:cs="Arial"/>
          <w:sz w:val="16"/>
          <w:szCs w:val="16"/>
        </w:rPr>
        <w:t>Zurich</w:t>
      </w:r>
      <w:proofErr w:type="spellEnd"/>
    </w:p>
    <w:p w14:paraId="37D70C0D" w14:textId="77777777" w:rsidR="007B43F0" w:rsidRPr="007B43F0" w:rsidRDefault="007B43F0" w:rsidP="007B43F0">
      <w:pPr>
        <w:jc w:val="both"/>
        <w:rPr>
          <w:rFonts w:cs="Arial"/>
          <w:sz w:val="16"/>
          <w:szCs w:val="16"/>
        </w:rPr>
      </w:pPr>
    </w:p>
    <w:p w14:paraId="58D5A423" w14:textId="77777777" w:rsidR="00AD7261" w:rsidRDefault="007B43F0" w:rsidP="007B43F0">
      <w:pPr>
        <w:jc w:val="both"/>
        <w:rPr>
          <w:rFonts w:cs="Arial"/>
          <w:sz w:val="16"/>
          <w:szCs w:val="16"/>
        </w:rPr>
      </w:pPr>
      <w:r w:rsidRPr="007B43F0">
        <w:rPr>
          <w:rFonts w:cs="Arial"/>
          <w:sz w:val="16"/>
          <w:szCs w:val="16"/>
        </w:rPr>
        <w:t>+41 44 268 61 61</w:t>
      </w:r>
    </w:p>
    <w:p w14:paraId="38F4C772" w14:textId="789191EB" w:rsidR="00F07745" w:rsidRPr="007B43F0" w:rsidRDefault="00714A0F" w:rsidP="00823A72">
      <w:pPr>
        <w:spacing w:line="280" w:lineRule="auto"/>
        <w:jc w:val="both"/>
        <w:rPr>
          <w:rFonts w:cs="Arial"/>
          <w:sz w:val="16"/>
          <w:szCs w:val="16"/>
        </w:rPr>
      </w:pPr>
      <w:r w:rsidRPr="00640B25">
        <w:rPr>
          <w:sz w:val="16"/>
          <w:szCs w:val="16"/>
        </w:rPr>
        <w:t>datenschutz@lienhardt.ch</w:t>
      </w:r>
    </w:p>
    <w:p w14:paraId="50AA3CF1" w14:textId="5B5FAFAF" w:rsidR="008D3A32" w:rsidRDefault="008D3A32" w:rsidP="00752407">
      <w:pPr>
        <w:spacing w:before="60" w:after="60"/>
        <w:jc w:val="both"/>
        <w:rPr>
          <w:rFonts w:cs="Arial"/>
          <w:sz w:val="16"/>
          <w:szCs w:val="16"/>
        </w:rPr>
      </w:pPr>
    </w:p>
    <w:p w14:paraId="3C3ECEAA" w14:textId="77777777" w:rsidR="00E1388F" w:rsidRPr="007B43F0" w:rsidRDefault="00E1388F" w:rsidP="00752407">
      <w:pPr>
        <w:spacing w:before="60" w:after="60"/>
        <w:jc w:val="both"/>
        <w:rPr>
          <w:rFonts w:cs="Arial"/>
          <w:sz w:val="16"/>
          <w:szCs w:val="16"/>
        </w:rPr>
      </w:pPr>
    </w:p>
    <w:p w14:paraId="0EDB0925" w14:textId="6994081B" w:rsidR="007268EC" w:rsidRPr="00501EA6" w:rsidRDefault="00714A0F" w:rsidP="00823A72">
      <w:pPr>
        <w:spacing w:before="60" w:after="60"/>
        <w:jc w:val="both"/>
        <w:rPr>
          <w:rFonts w:cs="Arial"/>
          <w:sz w:val="16"/>
          <w:szCs w:val="16"/>
        </w:rPr>
      </w:pPr>
      <w:proofErr w:type="spellStart"/>
      <w:proofErr w:type="gramStart"/>
      <w:r w:rsidRPr="00640B25">
        <w:rPr>
          <w:sz w:val="16"/>
          <w:szCs w:val="16"/>
        </w:rPr>
        <w:t>Zurich,</w:t>
      </w:r>
      <w:r w:rsidR="007B1A84">
        <w:rPr>
          <w:sz w:val="16"/>
          <w:szCs w:val="16"/>
        </w:rPr>
        <w:t>septembre</w:t>
      </w:r>
      <w:proofErr w:type="spellEnd"/>
      <w:proofErr w:type="gramEnd"/>
      <w:r w:rsidR="007B1A84">
        <w:rPr>
          <w:sz w:val="16"/>
          <w:szCs w:val="16"/>
        </w:rPr>
        <w:t xml:space="preserve"> </w:t>
      </w:r>
      <w:r w:rsidRPr="00640B25">
        <w:rPr>
          <w:sz w:val="16"/>
          <w:szCs w:val="16"/>
        </w:rPr>
        <w:t>2023</w:t>
      </w:r>
    </w:p>
    <w:sectPr w:rsidR="007268EC" w:rsidRPr="00501EA6" w:rsidSect="006A2070">
      <w:type w:val="continuous"/>
      <w:pgSz w:w="11906" w:h="16838" w:code="9"/>
      <w:pgMar w:top="1843" w:right="851" w:bottom="993" w:left="1134" w:header="709" w:footer="397" w:gutter="0"/>
      <w:cols w:num="2" w:space="28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17B66" w14:textId="77777777" w:rsidR="00450E0E" w:rsidRDefault="00450E0E" w:rsidP="009E64D1">
      <w:r>
        <w:separator/>
      </w:r>
    </w:p>
    <w:p w14:paraId="05D8017A" w14:textId="77777777" w:rsidR="00450E0E" w:rsidRDefault="00450E0E"/>
  </w:endnote>
  <w:endnote w:type="continuationSeparator" w:id="0">
    <w:p w14:paraId="5DC7D2FC" w14:textId="77777777" w:rsidR="00450E0E" w:rsidRDefault="00450E0E" w:rsidP="009E64D1">
      <w:r>
        <w:continuationSeparator/>
      </w:r>
    </w:p>
    <w:p w14:paraId="55F6019C" w14:textId="77777777" w:rsidR="00450E0E" w:rsidRDefault="00450E0E"/>
  </w:endnote>
  <w:endnote w:type="continuationNotice" w:id="1">
    <w:p w14:paraId="35DD1656" w14:textId="77777777" w:rsidR="00450E0E" w:rsidRDefault="00450E0E"/>
    <w:p w14:paraId="7DAEBF80" w14:textId="77777777" w:rsidR="00450E0E" w:rsidRDefault="00450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B4BCD" w14:textId="77777777" w:rsidR="00020B2F" w:rsidRDefault="00020B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8A80" w14:textId="5F5F3DEF" w:rsidR="00450E0E" w:rsidRPr="000412C7" w:rsidRDefault="00450E0E" w:rsidP="00882A5C">
    <w:pPr>
      <w:pStyle w:val="Fuzeile"/>
      <w:tabs>
        <w:tab w:val="clear" w:pos="4536"/>
        <w:tab w:val="clear" w:pos="9072"/>
        <w:tab w:val="right" w:pos="9923"/>
      </w:tabs>
      <w:rPr>
        <w:sz w:val="16"/>
        <w:szCs w:val="16"/>
      </w:rPr>
    </w:pPr>
    <w:r w:rsidRPr="000412C7">
      <w:rPr>
        <w:rFonts w:cs="Arial"/>
        <w:sz w:val="16"/>
        <w:szCs w:val="16"/>
      </w:rPr>
      <w:tab/>
      <w:t xml:space="preserve">Seite </w:t>
    </w:r>
    <w:r w:rsidRPr="008F7800">
      <w:rPr>
        <w:rFonts w:cs="Arial"/>
        <w:sz w:val="16"/>
        <w:szCs w:val="16"/>
      </w:rPr>
      <w:fldChar w:fldCharType="begin"/>
    </w:r>
    <w:r w:rsidRPr="000412C7">
      <w:rPr>
        <w:rFonts w:cs="Arial"/>
        <w:sz w:val="16"/>
        <w:szCs w:val="16"/>
      </w:rPr>
      <w:instrText xml:space="preserve"> PAGE </w:instrText>
    </w:r>
    <w:r w:rsidRPr="008F7800">
      <w:rPr>
        <w:rFonts w:cs="Arial"/>
        <w:sz w:val="16"/>
        <w:szCs w:val="16"/>
      </w:rPr>
      <w:fldChar w:fldCharType="separate"/>
    </w:r>
    <w:r>
      <w:rPr>
        <w:rFonts w:cs="Arial"/>
        <w:noProof/>
        <w:sz w:val="16"/>
        <w:szCs w:val="16"/>
      </w:rPr>
      <w:t>2</w:t>
    </w:r>
    <w:r w:rsidRPr="008F7800">
      <w:rPr>
        <w:rFonts w:cs="Arial"/>
        <w:sz w:val="16"/>
        <w:szCs w:val="16"/>
      </w:rPr>
      <w:fldChar w:fldCharType="end"/>
    </w:r>
    <w:r w:rsidRPr="000412C7">
      <w:rPr>
        <w:rFonts w:cs="Arial"/>
        <w:sz w:val="16"/>
        <w:szCs w:val="16"/>
      </w:rPr>
      <w:t xml:space="preserve"> / </w:t>
    </w:r>
    <w:r w:rsidRPr="008F7800">
      <w:rPr>
        <w:rFonts w:cs="Arial"/>
        <w:sz w:val="16"/>
        <w:szCs w:val="16"/>
      </w:rPr>
      <w:fldChar w:fldCharType="begin"/>
    </w:r>
    <w:r w:rsidRPr="000412C7">
      <w:rPr>
        <w:rFonts w:cs="Arial"/>
        <w:sz w:val="16"/>
        <w:szCs w:val="16"/>
      </w:rPr>
      <w:instrText xml:space="preserve"> NUMPAGES  </w:instrText>
    </w:r>
    <w:r w:rsidRPr="008F7800">
      <w:rPr>
        <w:rFonts w:cs="Arial"/>
        <w:sz w:val="16"/>
        <w:szCs w:val="16"/>
      </w:rPr>
      <w:fldChar w:fldCharType="separate"/>
    </w:r>
    <w:r>
      <w:rPr>
        <w:rFonts w:cs="Arial"/>
        <w:noProof/>
        <w:sz w:val="16"/>
        <w:szCs w:val="16"/>
      </w:rPr>
      <w:t>3</w:t>
    </w:r>
    <w:r w:rsidRPr="008F7800">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A33B" w14:textId="77777777" w:rsidR="00020B2F" w:rsidRDefault="00020B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4CC4" w14:textId="77777777" w:rsidR="00450E0E" w:rsidRDefault="00450E0E" w:rsidP="009E64D1">
      <w:r>
        <w:separator/>
      </w:r>
    </w:p>
    <w:p w14:paraId="2B73D9D7" w14:textId="77777777" w:rsidR="00450E0E" w:rsidRDefault="00450E0E"/>
  </w:footnote>
  <w:footnote w:type="continuationSeparator" w:id="0">
    <w:p w14:paraId="33DF6A84" w14:textId="77777777" w:rsidR="00450E0E" w:rsidRDefault="00450E0E" w:rsidP="009E64D1">
      <w:r>
        <w:continuationSeparator/>
      </w:r>
    </w:p>
    <w:p w14:paraId="1D0609CB" w14:textId="77777777" w:rsidR="00450E0E" w:rsidRDefault="00450E0E"/>
  </w:footnote>
  <w:footnote w:type="continuationNotice" w:id="1">
    <w:p w14:paraId="5A16FE33" w14:textId="77777777" w:rsidR="00450E0E" w:rsidRDefault="00450E0E"/>
    <w:p w14:paraId="3F22D035" w14:textId="77777777" w:rsidR="00450E0E" w:rsidRDefault="00450E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1A60" w14:textId="77777777" w:rsidR="00020B2F" w:rsidRDefault="00020B2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58FC" w14:textId="7A137335" w:rsidR="00450E0E" w:rsidRPr="00A9701F" w:rsidRDefault="00450E0E" w:rsidP="003C0935">
    <w:pPr>
      <w:pStyle w:val="Kopfzeile"/>
      <w:tabs>
        <w:tab w:val="clear" w:pos="4536"/>
        <w:tab w:val="clear" w:pos="9072"/>
        <w:tab w:val="right" w:pos="9921"/>
      </w:tabs>
      <w:rPr>
        <w:color w:val="FF0000"/>
      </w:rPr>
    </w:pPr>
    <w:r w:rsidRPr="00A9701F">
      <w:rPr>
        <w:color w:val="FF0000"/>
      </w:rPr>
      <w:tab/>
    </w:r>
    <w:r w:rsidR="007E138D">
      <w:rPr>
        <w:noProof/>
        <w:color w:val="FF0000"/>
      </w:rPr>
      <w:drawing>
        <wp:inline distT="0" distB="0" distL="0" distR="0" wp14:anchorId="5737ADE4" wp14:editId="5336F3DE">
          <wp:extent cx="2189326" cy="375313"/>
          <wp:effectExtent l="0" t="0" r="1905"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96DAC541-7B7A-43D3-8B79-37D633B846F1}">
                        <asvg:svgBlip xmlns:asvg="http://schemas.microsoft.com/office/drawing/2016/SVG/main" r:embed="rId2"/>
                      </a:ext>
                    </a:extLst>
                  </a:blip>
                  <a:stretch>
                    <a:fillRect/>
                  </a:stretch>
                </pic:blipFill>
                <pic:spPr>
                  <a:xfrm>
                    <a:off x="0" y="0"/>
                    <a:ext cx="2227237" cy="38181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5C70" w14:textId="77777777" w:rsidR="00020B2F" w:rsidRDefault="00020B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C01"/>
    <w:multiLevelType w:val="multilevel"/>
    <w:tmpl w:val="5596E26E"/>
    <w:lvl w:ilvl="0">
      <w:start w:val="1"/>
      <w:numFmt w:val="decimal"/>
      <w:lvlText w:val="%1."/>
      <w:lvlJc w:val="left"/>
      <w:pPr>
        <w:ind w:left="567" w:hanging="567"/>
      </w:pPr>
      <w:rPr>
        <w:rFonts w:ascii="Arial" w:hAnsi="Arial" w:cs="Arial" w:hint="default"/>
        <w:b/>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A046A09"/>
    <w:multiLevelType w:val="hybridMultilevel"/>
    <w:tmpl w:val="435CA7E0"/>
    <w:lvl w:ilvl="0" w:tplc="30209F24">
      <w:numFmt w:val="bullet"/>
      <w:lvlText w:val="•"/>
      <w:lvlJc w:val="left"/>
      <w:pPr>
        <w:ind w:left="1068" w:hanging="708"/>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D7B56CB"/>
    <w:multiLevelType w:val="hybridMultilevel"/>
    <w:tmpl w:val="B0CC18E4"/>
    <w:lvl w:ilvl="0" w:tplc="46BC010E">
      <w:start w:val="1"/>
      <w:numFmt w:val="decimal"/>
      <w:lvlText w:val="%1."/>
      <w:lvlJc w:val="left"/>
      <w:pPr>
        <w:ind w:left="567" w:hanging="283"/>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3" w15:restartNumberingAfterBreak="0">
    <w:nsid w:val="13B716A8"/>
    <w:multiLevelType w:val="multilevel"/>
    <w:tmpl w:val="94F4FEDC"/>
    <w:lvl w:ilvl="0">
      <w:start w:val="1"/>
      <w:numFmt w:val="decimal"/>
      <w:lvlText w:val="%1."/>
      <w:lvlJc w:val="left"/>
      <w:pPr>
        <w:ind w:left="567" w:hanging="567"/>
      </w:pPr>
      <w:rPr>
        <w:rFonts w:ascii="Arial" w:hAnsi="Arial" w:cs="Arial" w:hint="default"/>
        <w:b/>
        <w:sz w:val="16"/>
        <w:szCs w:val="16"/>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02C621C"/>
    <w:multiLevelType w:val="multilevel"/>
    <w:tmpl w:val="EF10F1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CC5A7F"/>
    <w:multiLevelType w:val="hybridMultilevel"/>
    <w:tmpl w:val="77407208"/>
    <w:lvl w:ilvl="0" w:tplc="0FAA648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2747416"/>
    <w:multiLevelType w:val="hybridMultilevel"/>
    <w:tmpl w:val="52F8639C"/>
    <w:lvl w:ilvl="0" w:tplc="B2DC1678">
      <w:start w:val="1"/>
      <w:numFmt w:val="bullet"/>
      <w:pStyle w:val="MVSListe"/>
      <w:lvlText w:val=""/>
      <w:lvlJc w:val="left"/>
      <w:pPr>
        <w:ind w:left="567" w:hanging="283"/>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6A53714"/>
    <w:multiLevelType w:val="hybridMultilevel"/>
    <w:tmpl w:val="57F6F460"/>
    <w:lvl w:ilvl="0" w:tplc="347E1FB8">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D25307B"/>
    <w:multiLevelType w:val="hybridMultilevel"/>
    <w:tmpl w:val="4D9483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2E09A0"/>
    <w:multiLevelType w:val="hybridMultilevel"/>
    <w:tmpl w:val="39F6FD9A"/>
    <w:lvl w:ilvl="0" w:tplc="B0A42DF8">
      <w:start w:val="4"/>
      <w:numFmt w:val="decimal"/>
      <w:lvlText w:val="%1."/>
      <w:lvlJc w:val="left"/>
      <w:pPr>
        <w:ind w:left="1080" w:hanging="360"/>
      </w:pPr>
      <w:rPr>
        <w:rFonts w:hint="default"/>
        <w:b/>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0" w15:restartNumberingAfterBreak="0">
    <w:nsid w:val="336029D4"/>
    <w:multiLevelType w:val="hybridMultilevel"/>
    <w:tmpl w:val="AFFE1F10"/>
    <w:lvl w:ilvl="0" w:tplc="04070001">
      <w:start w:val="1"/>
      <w:numFmt w:val="bullet"/>
      <w:lvlText w:val=""/>
      <w:lvlJc w:val="left"/>
      <w:pPr>
        <w:ind w:left="764" w:hanging="360"/>
      </w:pPr>
      <w:rPr>
        <w:rFonts w:ascii="Symbol" w:hAnsi="Symbol" w:hint="default"/>
      </w:rPr>
    </w:lvl>
    <w:lvl w:ilvl="1" w:tplc="04070003" w:tentative="1">
      <w:start w:val="1"/>
      <w:numFmt w:val="bullet"/>
      <w:lvlText w:val="o"/>
      <w:lvlJc w:val="left"/>
      <w:pPr>
        <w:ind w:left="1484" w:hanging="360"/>
      </w:pPr>
      <w:rPr>
        <w:rFonts w:ascii="Courier New" w:hAnsi="Courier New" w:cs="Courier New" w:hint="default"/>
      </w:rPr>
    </w:lvl>
    <w:lvl w:ilvl="2" w:tplc="04070005" w:tentative="1">
      <w:start w:val="1"/>
      <w:numFmt w:val="bullet"/>
      <w:lvlText w:val=""/>
      <w:lvlJc w:val="left"/>
      <w:pPr>
        <w:ind w:left="2204" w:hanging="360"/>
      </w:pPr>
      <w:rPr>
        <w:rFonts w:ascii="Wingdings" w:hAnsi="Wingdings" w:hint="default"/>
      </w:rPr>
    </w:lvl>
    <w:lvl w:ilvl="3" w:tplc="04070001" w:tentative="1">
      <w:start w:val="1"/>
      <w:numFmt w:val="bullet"/>
      <w:lvlText w:val=""/>
      <w:lvlJc w:val="left"/>
      <w:pPr>
        <w:ind w:left="2924" w:hanging="360"/>
      </w:pPr>
      <w:rPr>
        <w:rFonts w:ascii="Symbol" w:hAnsi="Symbol" w:hint="default"/>
      </w:rPr>
    </w:lvl>
    <w:lvl w:ilvl="4" w:tplc="04070003" w:tentative="1">
      <w:start w:val="1"/>
      <w:numFmt w:val="bullet"/>
      <w:lvlText w:val="o"/>
      <w:lvlJc w:val="left"/>
      <w:pPr>
        <w:ind w:left="3644" w:hanging="360"/>
      </w:pPr>
      <w:rPr>
        <w:rFonts w:ascii="Courier New" w:hAnsi="Courier New" w:cs="Courier New" w:hint="default"/>
      </w:rPr>
    </w:lvl>
    <w:lvl w:ilvl="5" w:tplc="04070005" w:tentative="1">
      <w:start w:val="1"/>
      <w:numFmt w:val="bullet"/>
      <w:lvlText w:val=""/>
      <w:lvlJc w:val="left"/>
      <w:pPr>
        <w:ind w:left="4364" w:hanging="360"/>
      </w:pPr>
      <w:rPr>
        <w:rFonts w:ascii="Wingdings" w:hAnsi="Wingdings" w:hint="default"/>
      </w:rPr>
    </w:lvl>
    <w:lvl w:ilvl="6" w:tplc="04070001" w:tentative="1">
      <w:start w:val="1"/>
      <w:numFmt w:val="bullet"/>
      <w:lvlText w:val=""/>
      <w:lvlJc w:val="left"/>
      <w:pPr>
        <w:ind w:left="5084" w:hanging="360"/>
      </w:pPr>
      <w:rPr>
        <w:rFonts w:ascii="Symbol" w:hAnsi="Symbol" w:hint="default"/>
      </w:rPr>
    </w:lvl>
    <w:lvl w:ilvl="7" w:tplc="04070003" w:tentative="1">
      <w:start w:val="1"/>
      <w:numFmt w:val="bullet"/>
      <w:lvlText w:val="o"/>
      <w:lvlJc w:val="left"/>
      <w:pPr>
        <w:ind w:left="5804" w:hanging="360"/>
      </w:pPr>
      <w:rPr>
        <w:rFonts w:ascii="Courier New" w:hAnsi="Courier New" w:cs="Courier New" w:hint="default"/>
      </w:rPr>
    </w:lvl>
    <w:lvl w:ilvl="8" w:tplc="04070005" w:tentative="1">
      <w:start w:val="1"/>
      <w:numFmt w:val="bullet"/>
      <w:lvlText w:val=""/>
      <w:lvlJc w:val="left"/>
      <w:pPr>
        <w:ind w:left="6524" w:hanging="360"/>
      </w:pPr>
      <w:rPr>
        <w:rFonts w:ascii="Wingdings" w:hAnsi="Wingdings" w:hint="default"/>
      </w:rPr>
    </w:lvl>
  </w:abstractNum>
  <w:abstractNum w:abstractNumId="11" w15:restartNumberingAfterBreak="0">
    <w:nsid w:val="367606A1"/>
    <w:multiLevelType w:val="multilevel"/>
    <w:tmpl w:val="8A2405D4"/>
    <w:lvl w:ilvl="0">
      <w:start w:val="1"/>
      <w:numFmt w:val="decimal"/>
      <w:lvlText w:val="%1."/>
      <w:lvlJc w:val="left"/>
      <w:pPr>
        <w:ind w:left="567" w:hanging="567"/>
      </w:pPr>
      <w:rPr>
        <w:rFonts w:ascii="Arial" w:hAnsi="Arial" w:cs="Arial" w:hint="default"/>
        <w:b/>
        <w:sz w:val="16"/>
        <w:szCs w:val="16"/>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72A06C0"/>
    <w:multiLevelType w:val="hybridMultilevel"/>
    <w:tmpl w:val="AE5C9D1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cs="Wingdings" w:hint="default"/>
      </w:rPr>
    </w:lvl>
    <w:lvl w:ilvl="3" w:tplc="08070001">
      <w:start w:val="1"/>
      <w:numFmt w:val="bullet"/>
      <w:lvlText w:val=""/>
      <w:lvlJc w:val="left"/>
      <w:pPr>
        <w:ind w:left="2880" w:hanging="360"/>
      </w:pPr>
      <w:rPr>
        <w:rFonts w:ascii="Symbol" w:hAnsi="Symbol" w:cs="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cs="Wingdings" w:hint="default"/>
      </w:rPr>
    </w:lvl>
    <w:lvl w:ilvl="6" w:tplc="08070001">
      <w:start w:val="1"/>
      <w:numFmt w:val="bullet"/>
      <w:lvlText w:val=""/>
      <w:lvlJc w:val="left"/>
      <w:pPr>
        <w:ind w:left="5040" w:hanging="360"/>
      </w:pPr>
      <w:rPr>
        <w:rFonts w:ascii="Symbol" w:hAnsi="Symbol" w:cs="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cs="Wingdings" w:hint="default"/>
      </w:rPr>
    </w:lvl>
  </w:abstractNum>
  <w:abstractNum w:abstractNumId="13" w15:restartNumberingAfterBreak="0">
    <w:nsid w:val="39610AA7"/>
    <w:multiLevelType w:val="hybridMultilevel"/>
    <w:tmpl w:val="0456C96A"/>
    <w:lvl w:ilvl="0" w:tplc="C19630A8">
      <w:start w:val="1"/>
      <w:numFmt w:val="bullet"/>
      <w:lvlText w:val=""/>
      <w:lvlJc w:val="left"/>
      <w:pPr>
        <w:ind w:left="567" w:hanging="283"/>
      </w:pPr>
      <w:rPr>
        <w:rFonts w:ascii="Symbol" w:hAnsi="Symbol" w:hint="default"/>
      </w:rPr>
    </w:lvl>
    <w:lvl w:ilvl="1" w:tplc="F1A4CD42">
      <w:start w:val="1"/>
      <w:numFmt w:val="bullet"/>
      <w:lvlText w:val="o"/>
      <w:lvlJc w:val="left"/>
      <w:pPr>
        <w:ind w:left="851" w:hanging="284"/>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A6B65A9"/>
    <w:multiLevelType w:val="hybridMultilevel"/>
    <w:tmpl w:val="8E605F0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AC133FA"/>
    <w:multiLevelType w:val="hybridMultilevel"/>
    <w:tmpl w:val="57B636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FA2421"/>
    <w:multiLevelType w:val="hybridMultilevel"/>
    <w:tmpl w:val="6C3CB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E3E6B4C"/>
    <w:multiLevelType w:val="hybridMultilevel"/>
    <w:tmpl w:val="1DA45F70"/>
    <w:lvl w:ilvl="0" w:tplc="04070001">
      <w:start w:val="1"/>
      <w:numFmt w:val="bullet"/>
      <w:lvlText w:val=""/>
      <w:lvlJc w:val="left"/>
      <w:pPr>
        <w:ind w:left="764" w:hanging="360"/>
      </w:pPr>
      <w:rPr>
        <w:rFonts w:ascii="Symbol" w:hAnsi="Symbol" w:hint="default"/>
      </w:rPr>
    </w:lvl>
    <w:lvl w:ilvl="1" w:tplc="04070003" w:tentative="1">
      <w:start w:val="1"/>
      <w:numFmt w:val="bullet"/>
      <w:lvlText w:val="o"/>
      <w:lvlJc w:val="left"/>
      <w:pPr>
        <w:ind w:left="1484" w:hanging="360"/>
      </w:pPr>
      <w:rPr>
        <w:rFonts w:ascii="Courier New" w:hAnsi="Courier New" w:cs="Courier New" w:hint="default"/>
      </w:rPr>
    </w:lvl>
    <w:lvl w:ilvl="2" w:tplc="04070005" w:tentative="1">
      <w:start w:val="1"/>
      <w:numFmt w:val="bullet"/>
      <w:lvlText w:val=""/>
      <w:lvlJc w:val="left"/>
      <w:pPr>
        <w:ind w:left="2204" w:hanging="360"/>
      </w:pPr>
      <w:rPr>
        <w:rFonts w:ascii="Wingdings" w:hAnsi="Wingdings" w:hint="default"/>
      </w:rPr>
    </w:lvl>
    <w:lvl w:ilvl="3" w:tplc="04070001" w:tentative="1">
      <w:start w:val="1"/>
      <w:numFmt w:val="bullet"/>
      <w:lvlText w:val=""/>
      <w:lvlJc w:val="left"/>
      <w:pPr>
        <w:ind w:left="2924" w:hanging="360"/>
      </w:pPr>
      <w:rPr>
        <w:rFonts w:ascii="Symbol" w:hAnsi="Symbol" w:hint="default"/>
      </w:rPr>
    </w:lvl>
    <w:lvl w:ilvl="4" w:tplc="04070003" w:tentative="1">
      <w:start w:val="1"/>
      <w:numFmt w:val="bullet"/>
      <w:lvlText w:val="o"/>
      <w:lvlJc w:val="left"/>
      <w:pPr>
        <w:ind w:left="3644" w:hanging="360"/>
      </w:pPr>
      <w:rPr>
        <w:rFonts w:ascii="Courier New" w:hAnsi="Courier New" w:cs="Courier New" w:hint="default"/>
      </w:rPr>
    </w:lvl>
    <w:lvl w:ilvl="5" w:tplc="04070005" w:tentative="1">
      <w:start w:val="1"/>
      <w:numFmt w:val="bullet"/>
      <w:lvlText w:val=""/>
      <w:lvlJc w:val="left"/>
      <w:pPr>
        <w:ind w:left="4364" w:hanging="360"/>
      </w:pPr>
      <w:rPr>
        <w:rFonts w:ascii="Wingdings" w:hAnsi="Wingdings" w:hint="default"/>
      </w:rPr>
    </w:lvl>
    <w:lvl w:ilvl="6" w:tplc="04070001" w:tentative="1">
      <w:start w:val="1"/>
      <w:numFmt w:val="bullet"/>
      <w:lvlText w:val=""/>
      <w:lvlJc w:val="left"/>
      <w:pPr>
        <w:ind w:left="5084" w:hanging="360"/>
      </w:pPr>
      <w:rPr>
        <w:rFonts w:ascii="Symbol" w:hAnsi="Symbol" w:hint="default"/>
      </w:rPr>
    </w:lvl>
    <w:lvl w:ilvl="7" w:tplc="04070003" w:tentative="1">
      <w:start w:val="1"/>
      <w:numFmt w:val="bullet"/>
      <w:lvlText w:val="o"/>
      <w:lvlJc w:val="left"/>
      <w:pPr>
        <w:ind w:left="5804" w:hanging="360"/>
      </w:pPr>
      <w:rPr>
        <w:rFonts w:ascii="Courier New" w:hAnsi="Courier New" w:cs="Courier New" w:hint="default"/>
      </w:rPr>
    </w:lvl>
    <w:lvl w:ilvl="8" w:tplc="04070005" w:tentative="1">
      <w:start w:val="1"/>
      <w:numFmt w:val="bullet"/>
      <w:lvlText w:val=""/>
      <w:lvlJc w:val="left"/>
      <w:pPr>
        <w:ind w:left="6524" w:hanging="360"/>
      </w:pPr>
      <w:rPr>
        <w:rFonts w:ascii="Wingdings" w:hAnsi="Wingdings" w:hint="default"/>
      </w:rPr>
    </w:lvl>
  </w:abstractNum>
  <w:abstractNum w:abstractNumId="18" w15:restartNumberingAfterBreak="0">
    <w:nsid w:val="500E7077"/>
    <w:multiLevelType w:val="hybridMultilevel"/>
    <w:tmpl w:val="04F6CC90"/>
    <w:lvl w:ilvl="0" w:tplc="C6E26EB8">
      <w:start w:val="1"/>
      <w:numFmt w:val="bullet"/>
      <w:lvlText w:val=""/>
      <w:lvlJc w:val="left"/>
      <w:pPr>
        <w:ind w:left="720" w:hanging="360"/>
      </w:pPr>
      <w:rPr>
        <w:rFonts w:ascii="Symbol" w:hAnsi="Symbol" w:hint="default"/>
        <w:u w:color="814D59"/>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02C6DD8"/>
    <w:multiLevelType w:val="multilevel"/>
    <w:tmpl w:val="5596E26E"/>
    <w:lvl w:ilvl="0">
      <w:start w:val="1"/>
      <w:numFmt w:val="decimal"/>
      <w:lvlText w:val="%1."/>
      <w:lvlJc w:val="left"/>
      <w:pPr>
        <w:ind w:left="567" w:hanging="567"/>
      </w:pPr>
      <w:rPr>
        <w:rFonts w:ascii="Arial" w:hAnsi="Arial" w:cs="Arial" w:hint="default"/>
        <w:b/>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2170798"/>
    <w:multiLevelType w:val="hybridMultilevel"/>
    <w:tmpl w:val="0B9804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3A53834"/>
    <w:multiLevelType w:val="hybridMultilevel"/>
    <w:tmpl w:val="DB82C8BE"/>
    <w:lvl w:ilvl="0" w:tplc="6D52474E">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4C83C28"/>
    <w:multiLevelType w:val="hybridMultilevel"/>
    <w:tmpl w:val="60FACF86"/>
    <w:lvl w:ilvl="0" w:tplc="D186A924">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12225F9"/>
    <w:multiLevelType w:val="hybridMultilevel"/>
    <w:tmpl w:val="0100A1F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4" w15:restartNumberingAfterBreak="0">
    <w:nsid w:val="627F734F"/>
    <w:multiLevelType w:val="hybridMultilevel"/>
    <w:tmpl w:val="49105E6E"/>
    <w:lvl w:ilvl="0" w:tplc="30209F24">
      <w:numFmt w:val="bullet"/>
      <w:lvlText w:val="•"/>
      <w:lvlJc w:val="left"/>
      <w:pPr>
        <w:ind w:left="1068" w:hanging="708"/>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DB6201A"/>
    <w:multiLevelType w:val="hybridMultilevel"/>
    <w:tmpl w:val="76728AF4"/>
    <w:lvl w:ilvl="0" w:tplc="04070001">
      <w:start w:val="1"/>
      <w:numFmt w:val="bullet"/>
      <w:lvlText w:val=""/>
      <w:lvlJc w:val="left"/>
      <w:pPr>
        <w:ind w:left="764" w:hanging="360"/>
      </w:pPr>
      <w:rPr>
        <w:rFonts w:ascii="Symbol" w:hAnsi="Symbol" w:hint="default"/>
      </w:rPr>
    </w:lvl>
    <w:lvl w:ilvl="1" w:tplc="04070003" w:tentative="1">
      <w:start w:val="1"/>
      <w:numFmt w:val="bullet"/>
      <w:lvlText w:val="o"/>
      <w:lvlJc w:val="left"/>
      <w:pPr>
        <w:ind w:left="1484" w:hanging="360"/>
      </w:pPr>
      <w:rPr>
        <w:rFonts w:ascii="Courier New" w:hAnsi="Courier New" w:cs="Courier New" w:hint="default"/>
      </w:rPr>
    </w:lvl>
    <w:lvl w:ilvl="2" w:tplc="04070005" w:tentative="1">
      <w:start w:val="1"/>
      <w:numFmt w:val="bullet"/>
      <w:lvlText w:val=""/>
      <w:lvlJc w:val="left"/>
      <w:pPr>
        <w:ind w:left="2204" w:hanging="360"/>
      </w:pPr>
      <w:rPr>
        <w:rFonts w:ascii="Wingdings" w:hAnsi="Wingdings" w:hint="default"/>
      </w:rPr>
    </w:lvl>
    <w:lvl w:ilvl="3" w:tplc="04070001" w:tentative="1">
      <w:start w:val="1"/>
      <w:numFmt w:val="bullet"/>
      <w:lvlText w:val=""/>
      <w:lvlJc w:val="left"/>
      <w:pPr>
        <w:ind w:left="2924" w:hanging="360"/>
      </w:pPr>
      <w:rPr>
        <w:rFonts w:ascii="Symbol" w:hAnsi="Symbol" w:hint="default"/>
      </w:rPr>
    </w:lvl>
    <w:lvl w:ilvl="4" w:tplc="04070003" w:tentative="1">
      <w:start w:val="1"/>
      <w:numFmt w:val="bullet"/>
      <w:lvlText w:val="o"/>
      <w:lvlJc w:val="left"/>
      <w:pPr>
        <w:ind w:left="3644" w:hanging="360"/>
      </w:pPr>
      <w:rPr>
        <w:rFonts w:ascii="Courier New" w:hAnsi="Courier New" w:cs="Courier New" w:hint="default"/>
      </w:rPr>
    </w:lvl>
    <w:lvl w:ilvl="5" w:tplc="04070005" w:tentative="1">
      <w:start w:val="1"/>
      <w:numFmt w:val="bullet"/>
      <w:lvlText w:val=""/>
      <w:lvlJc w:val="left"/>
      <w:pPr>
        <w:ind w:left="4364" w:hanging="360"/>
      </w:pPr>
      <w:rPr>
        <w:rFonts w:ascii="Wingdings" w:hAnsi="Wingdings" w:hint="default"/>
      </w:rPr>
    </w:lvl>
    <w:lvl w:ilvl="6" w:tplc="04070001" w:tentative="1">
      <w:start w:val="1"/>
      <w:numFmt w:val="bullet"/>
      <w:lvlText w:val=""/>
      <w:lvlJc w:val="left"/>
      <w:pPr>
        <w:ind w:left="5084" w:hanging="360"/>
      </w:pPr>
      <w:rPr>
        <w:rFonts w:ascii="Symbol" w:hAnsi="Symbol" w:hint="default"/>
      </w:rPr>
    </w:lvl>
    <w:lvl w:ilvl="7" w:tplc="04070003" w:tentative="1">
      <w:start w:val="1"/>
      <w:numFmt w:val="bullet"/>
      <w:lvlText w:val="o"/>
      <w:lvlJc w:val="left"/>
      <w:pPr>
        <w:ind w:left="5804" w:hanging="360"/>
      </w:pPr>
      <w:rPr>
        <w:rFonts w:ascii="Courier New" w:hAnsi="Courier New" w:cs="Courier New" w:hint="default"/>
      </w:rPr>
    </w:lvl>
    <w:lvl w:ilvl="8" w:tplc="04070005" w:tentative="1">
      <w:start w:val="1"/>
      <w:numFmt w:val="bullet"/>
      <w:lvlText w:val=""/>
      <w:lvlJc w:val="left"/>
      <w:pPr>
        <w:ind w:left="6524" w:hanging="360"/>
      </w:pPr>
      <w:rPr>
        <w:rFonts w:ascii="Wingdings" w:hAnsi="Wingdings" w:hint="default"/>
      </w:rPr>
    </w:lvl>
  </w:abstractNum>
  <w:abstractNum w:abstractNumId="26" w15:restartNumberingAfterBreak="0">
    <w:nsid w:val="719C4C8B"/>
    <w:multiLevelType w:val="hybridMultilevel"/>
    <w:tmpl w:val="1EC61DFA"/>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38A475F"/>
    <w:multiLevelType w:val="hybridMultilevel"/>
    <w:tmpl w:val="8438EB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72B7261"/>
    <w:multiLevelType w:val="hybridMultilevel"/>
    <w:tmpl w:val="FEDA9EBE"/>
    <w:lvl w:ilvl="0" w:tplc="F174738A">
      <w:start w:val="1"/>
      <w:numFmt w:val="upperLetter"/>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num w:numId="1" w16cid:durableId="104470414">
    <w:abstractNumId w:val="12"/>
  </w:num>
  <w:num w:numId="2" w16cid:durableId="1164009145">
    <w:abstractNumId w:val="6"/>
  </w:num>
  <w:num w:numId="3" w16cid:durableId="1498229645">
    <w:abstractNumId w:val="13"/>
  </w:num>
  <w:num w:numId="4" w16cid:durableId="1874540502">
    <w:abstractNumId w:val="9"/>
  </w:num>
  <w:num w:numId="5" w16cid:durableId="991568707">
    <w:abstractNumId w:val="2"/>
  </w:num>
  <w:num w:numId="6" w16cid:durableId="68356867">
    <w:abstractNumId w:val="11"/>
  </w:num>
  <w:num w:numId="7" w16cid:durableId="682361604">
    <w:abstractNumId w:val="4"/>
  </w:num>
  <w:num w:numId="8" w16cid:durableId="788859616">
    <w:abstractNumId w:val="5"/>
  </w:num>
  <w:num w:numId="9" w16cid:durableId="1765110044">
    <w:abstractNumId w:val="18"/>
  </w:num>
  <w:num w:numId="10" w16cid:durableId="1613829078">
    <w:abstractNumId w:val="22"/>
  </w:num>
  <w:num w:numId="11" w16cid:durableId="1139491099">
    <w:abstractNumId w:val="21"/>
  </w:num>
  <w:num w:numId="12" w16cid:durableId="894702195">
    <w:abstractNumId w:val="28"/>
  </w:num>
  <w:num w:numId="13" w16cid:durableId="176964093">
    <w:abstractNumId w:val="19"/>
  </w:num>
  <w:num w:numId="14" w16cid:durableId="778839623">
    <w:abstractNumId w:val="0"/>
  </w:num>
  <w:num w:numId="15" w16cid:durableId="980505588">
    <w:abstractNumId w:val="7"/>
  </w:num>
  <w:num w:numId="16" w16cid:durableId="1361780211">
    <w:abstractNumId w:val="20"/>
  </w:num>
  <w:num w:numId="17" w16cid:durableId="240146184">
    <w:abstractNumId w:val="27"/>
  </w:num>
  <w:num w:numId="18" w16cid:durableId="76483166">
    <w:abstractNumId w:val="24"/>
  </w:num>
  <w:num w:numId="19" w16cid:durableId="1801067503">
    <w:abstractNumId w:val="3"/>
  </w:num>
  <w:num w:numId="20" w16cid:durableId="498691575">
    <w:abstractNumId w:val="1"/>
  </w:num>
  <w:num w:numId="21" w16cid:durableId="1491210172">
    <w:abstractNumId w:val="10"/>
  </w:num>
  <w:num w:numId="22" w16cid:durableId="723990091">
    <w:abstractNumId w:val="14"/>
  </w:num>
  <w:num w:numId="23" w16cid:durableId="657733866">
    <w:abstractNumId w:val="26"/>
  </w:num>
  <w:num w:numId="24" w16cid:durableId="835615235">
    <w:abstractNumId w:val="8"/>
  </w:num>
  <w:num w:numId="25" w16cid:durableId="955523953">
    <w:abstractNumId w:val="15"/>
  </w:num>
  <w:num w:numId="26" w16cid:durableId="867372232">
    <w:abstractNumId w:val="16"/>
  </w:num>
  <w:num w:numId="27" w16cid:durableId="954406625">
    <w:abstractNumId w:val="17"/>
  </w:num>
  <w:num w:numId="28" w16cid:durableId="2116827662">
    <w:abstractNumId w:val="25"/>
  </w:num>
  <w:num w:numId="29" w16cid:durableId="2974934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formatting="1" w:enforcement="0"/>
  <w:defaultTabStop w:val="709"/>
  <w:autoHyphenation/>
  <w:hyphenationZone w:val="425"/>
  <w:drawingGridHorizontalSpacing w:val="100"/>
  <w:displayHorizontalDrawingGridEvery w:val="2"/>
  <w:characterSpacingControl w:val="doNotCompress"/>
  <w:hdrShapeDefaults>
    <o:shapedefaults v:ext="edit" spidmax="1208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FBD"/>
    <w:rsid w:val="00002CF6"/>
    <w:rsid w:val="0000599E"/>
    <w:rsid w:val="00010735"/>
    <w:rsid w:val="000108BE"/>
    <w:rsid w:val="00010EF0"/>
    <w:rsid w:val="00011E2F"/>
    <w:rsid w:val="00016B88"/>
    <w:rsid w:val="00020B2F"/>
    <w:rsid w:val="00023341"/>
    <w:rsid w:val="0002393C"/>
    <w:rsid w:val="00034727"/>
    <w:rsid w:val="000412C7"/>
    <w:rsid w:val="000433EC"/>
    <w:rsid w:val="00046D47"/>
    <w:rsid w:val="00064E48"/>
    <w:rsid w:val="00070819"/>
    <w:rsid w:val="0007584F"/>
    <w:rsid w:val="0007605D"/>
    <w:rsid w:val="0007613B"/>
    <w:rsid w:val="00077A49"/>
    <w:rsid w:val="00082AAE"/>
    <w:rsid w:val="00084461"/>
    <w:rsid w:val="000939D7"/>
    <w:rsid w:val="000A686E"/>
    <w:rsid w:val="000B49C3"/>
    <w:rsid w:val="000B75FA"/>
    <w:rsid w:val="000C0559"/>
    <w:rsid w:val="000C2F49"/>
    <w:rsid w:val="000D145B"/>
    <w:rsid w:val="000D2EAF"/>
    <w:rsid w:val="000D531C"/>
    <w:rsid w:val="000D6F1D"/>
    <w:rsid w:val="000E34E4"/>
    <w:rsid w:val="000E71E8"/>
    <w:rsid w:val="000E7AE9"/>
    <w:rsid w:val="000F1D74"/>
    <w:rsid w:val="000F23F9"/>
    <w:rsid w:val="00103CE0"/>
    <w:rsid w:val="0010495C"/>
    <w:rsid w:val="00104A9A"/>
    <w:rsid w:val="00104F6B"/>
    <w:rsid w:val="001066CE"/>
    <w:rsid w:val="001072D7"/>
    <w:rsid w:val="00107A35"/>
    <w:rsid w:val="0011080F"/>
    <w:rsid w:val="00111FF8"/>
    <w:rsid w:val="00116C2C"/>
    <w:rsid w:val="00127177"/>
    <w:rsid w:val="0012738B"/>
    <w:rsid w:val="00127C32"/>
    <w:rsid w:val="00140EE1"/>
    <w:rsid w:val="001436DF"/>
    <w:rsid w:val="0014622F"/>
    <w:rsid w:val="00146798"/>
    <w:rsid w:val="0014796A"/>
    <w:rsid w:val="00151C44"/>
    <w:rsid w:val="001527FC"/>
    <w:rsid w:val="001573C7"/>
    <w:rsid w:val="00164BE7"/>
    <w:rsid w:val="00166F4B"/>
    <w:rsid w:val="001702AB"/>
    <w:rsid w:val="00171211"/>
    <w:rsid w:val="00173B2F"/>
    <w:rsid w:val="00173BA2"/>
    <w:rsid w:val="00182E98"/>
    <w:rsid w:val="00183414"/>
    <w:rsid w:val="00183CB5"/>
    <w:rsid w:val="001900E1"/>
    <w:rsid w:val="0019086A"/>
    <w:rsid w:val="00192C8E"/>
    <w:rsid w:val="001948C6"/>
    <w:rsid w:val="00194E78"/>
    <w:rsid w:val="00194F3D"/>
    <w:rsid w:val="0019691B"/>
    <w:rsid w:val="001B22EE"/>
    <w:rsid w:val="001C0B04"/>
    <w:rsid w:val="001C1D3C"/>
    <w:rsid w:val="001C2847"/>
    <w:rsid w:val="001D0A4D"/>
    <w:rsid w:val="001D639A"/>
    <w:rsid w:val="001E0F6D"/>
    <w:rsid w:val="001E759C"/>
    <w:rsid w:val="001F22BB"/>
    <w:rsid w:val="001F4432"/>
    <w:rsid w:val="001F59A3"/>
    <w:rsid w:val="001F6155"/>
    <w:rsid w:val="001F7070"/>
    <w:rsid w:val="00210686"/>
    <w:rsid w:val="0021509B"/>
    <w:rsid w:val="00224EB8"/>
    <w:rsid w:val="00225B56"/>
    <w:rsid w:val="0023175C"/>
    <w:rsid w:val="002320AF"/>
    <w:rsid w:val="00246CFB"/>
    <w:rsid w:val="00246EA7"/>
    <w:rsid w:val="002475EC"/>
    <w:rsid w:val="00250F46"/>
    <w:rsid w:val="00251692"/>
    <w:rsid w:val="00253A52"/>
    <w:rsid w:val="0025788E"/>
    <w:rsid w:val="00260710"/>
    <w:rsid w:val="00263EC1"/>
    <w:rsid w:val="00266343"/>
    <w:rsid w:val="00274357"/>
    <w:rsid w:val="00276307"/>
    <w:rsid w:val="002819CB"/>
    <w:rsid w:val="00283F96"/>
    <w:rsid w:val="0028454A"/>
    <w:rsid w:val="0028478A"/>
    <w:rsid w:val="00290621"/>
    <w:rsid w:val="00292170"/>
    <w:rsid w:val="00292223"/>
    <w:rsid w:val="00295A62"/>
    <w:rsid w:val="002969C5"/>
    <w:rsid w:val="00297548"/>
    <w:rsid w:val="002A1D37"/>
    <w:rsid w:val="002A38A4"/>
    <w:rsid w:val="002A3C4E"/>
    <w:rsid w:val="002B3B0D"/>
    <w:rsid w:val="002B3EB8"/>
    <w:rsid w:val="002B6E93"/>
    <w:rsid w:val="002C0E64"/>
    <w:rsid w:val="002C3E26"/>
    <w:rsid w:val="002C765A"/>
    <w:rsid w:val="002D6169"/>
    <w:rsid w:val="002D616D"/>
    <w:rsid w:val="002E1A8F"/>
    <w:rsid w:val="002F16B8"/>
    <w:rsid w:val="002F1822"/>
    <w:rsid w:val="002F36CC"/>
    <w:rsid w:val="002F3C44"/>
    <w:rsid w:val="002F458C"/>
    <w:rsid w:val="00306B39"/>
    <w:rsid w:val="0031552E"/>
    <w:rsid w:val="00322B19"/>
    <w:rsid w:val="00322D68"/>
    <w:rsid w:val="00325465"/>
    <w:rsid w:val="00334DF0"/>
    <w:rsid w:val="00335688"/>
    <w:rsid w:val="00340085"/>
    <w:rsid w:val="00341437"/>
    <w:rsid w:val="00342E73"/>
    <w:rsid w:val="00343DDF"/>
    <w:rsid w:val="00350CF5"/>
    <w:rsid w:val="00351D86"/>
    <w:rsid w:val="003524A7"/>
    <w:rsid w:val="00370861"/>
    <w:rsid w:val="003802AB"/>
    <w:rsid w:val="003806B5"/>
    <w:rsid w:val="00380DCB"/>
    <w:rsid w:val="00383D4E"/>
    <w:rsid w:val="00391E9D"/>
    <w:rsid w:val="00394928"/>
    <w:rsid w:val="00394E45"/>
    <w:rsid w:val="00395C5C"/>
    <w:rsid w:val="0039645A"/>
    <w:rsid w:val="003A0121"/>
    <w:rsid w:val="003A3877"/>
    <w:rsid w:val="003A43CB"/>
    <w:rsid w:val="003A6B5F"/>
    <w:rsid w:val="003A7DA1"/>
    <w:rsid w:val="003B289A"/>
    <w:rsid w:val="003B2AC6"/>
    <w:rsid w:val="003B34B6"/>
    <w:rsid w:val="003B5BEA"/>
    <w:rsid w:val="003B6E56"/>
    <w:rsid w:val="003B786D"/>
    <w:rsid w:val="003C0935"/>
    <w:rsid w:val="003C7C40"/>
    <w:rsid w:val="003D0A40"/>
    <w:rsid w:val="003D3151"/>
    <w:rsid w:val="003D347D"/>
    <w:rsid w:val="003D3D6C"/>
    <w:rsid w:val="003D550F"/>
    <w:rsid w:val="003E441D"/>
    <w:rsid w:val="003E6839"/>
    <w:rsid w:val="003F4B72"/>
    <w:rsid w:val="0040002D"/>
    <w:rsid w:val="00400211"/>
    <w:rsid w:val="00404A6E"/>
    <w:rsid w:val="00404EEB"/>
    <w:rsid w:val="00407BCD"/>
    <w:rsid w:val="00420C1B"/>
    <w:rsid w:val="00421D54"/>
    <w:rsid w:val="00422CEF"/>
    <w:rsid w:val="00424399"/>
    <w:rsid w:val="00426856"/>
    <w:rsid w:val="00426A86"/>
    <w:rsid w:val="004366E3"/>
    <w:rsid w:val="00441473"/>
    <w:rsid w:val="00442B0F"/>
    <w:rsid w:val="004478A3"/>
    <w:rsid w:val="00447F4A"/>
    <w:rsid w:val="00450E0E"/>
    <w:rsid w:val="00453BD7"/>
    <w:rsid w:val="00454ADB"/>
    <w:rsid w:val="0045699C"/>
    <w:rsid w:val="00462C18"/>
    <w:rsid w:val="00463279"/>
    <w:rsid w:val="004632D9"/>
    <w:rsid w:val="00465502"/>
    <w:rsid w:val="004672A1"/>
    <w:rsid w:val="004709C8"/>
    <w:rsid w:val="00472880"/>
    <w:rsid w:val="00472A80"/>
    <w:rsid w:val="00473A21"/>
    <w:rsid w:val="00473FDB"/>
    <w:rsid w:val="004768B6"/>
    <w:rsid w:val="00482C00"/>
    <w:rsid w:val="004977C1"/>
    <w:rsid w:val="004A2FBF"/>
    <w:rsid w:val="004A5F01"/>
    <w:rsid w:val="004B1D72"/>
    <w:rsid w:val="004B28C7"/>
    <w:rsid w:val="004C0D0C"/>
    <w:rsid w:val="004C3333"/>
    <w:rsid w:val="004C35EA"/>
    <w:rsid w:val="004C5D09"/>
    <w:rsid w:val="004D0FA7"/>
    <w:rsid w:val="004D1432"/>
    <w:rsid w:val="004D664A"/>
    <w:rsid w:val="004D74D8"/>
    <w:rsid w:val="004E1E18"/>
    <w:rsid w:val="004E5896"/>
    <w:rsid w:val="004E7F43"/>
    <w:rsid w:val="004F0DEC"/>
    <w:rsid w:val="00501EA6"/>
    <w:rsid w:val="00502A27"/>
    <w:rsid w:val="0050759C"/>
    <w:rsid w:val="00507CAA"/>
    <w:rsid w:val="00510A59"/>
    <w:rsid w:val="00512344"/>
    <w:rsid w:val="00514589"/>
    <w:rsid w:val="005163E3"/>
    <w:rsid w:val="005208C5"/>
    <w:rsid w:val="00520EBC"/>
    <w:rsid w:val="00526556"/>
    <w:rsid w:val="005334D1"/>
    <w:rsid w:val="00536901"/>
    <w:rsid w:val="00540914"/>
    <w:rsid w:val="00542468"/>
    <w:rsid w:val="00545D9C"/>
    <w:rsid w:val="005506E7"/>
    <w:rsid w:val="00557844"/>
    <w:rsid w:val="00563CBA"/>
    <w:rsid w:val="005719D9"/>
    <w:rsid w:val="00574042"/>
    <w:rsid w:val="005806B3"/>
    <w:rsid w:val="005840FF"/>
    <w:rsid w:val="0058612D"/>
    <w:rsid w:val="00586AAB"/>
    <w:rsid w:val="00587C3A"/>
    <w:rsid w:val="005933DD"/>
    <w:rsid w:val="00593E59"/>
    <w:rsid w:val="00594008"/>
    <w:rsid w:val="00595074"/>
    <w:rsid w:val="005A001A"/>
    <w:rsid w:val="005A0DF1"/>
    <w:rsid w:val="005A19AB"/>
    <w:rsid w:val="005A26A6"/>
    <w:rsid w:val="005A3FD0"/>
    <w:rsid w:val="005A6367"/>
    <w:rsid w:val="005A6A92"/>
    <w:rsid w:val="005B3EED"/>
    <w:rsid w:val="005B47F2"/>
    <w:rsid w:val="005B4D65"/>
    <w:rsid w:val="005C0791"/>
    <w:rsid w:val="005C3BFB"/>
    <w:rsid w:val="005D0C97"/>
    <w:rsid w:val="005E11D5"/>
    <w:rsid w:val="005E2635"/>
    <w:rsid w:val="005E28A8"/>
    <w:rsid w:val="005E5FC3"/>
    <w:rsid w:val="005E69B3"/>
    <w:rsid w:val="005F0601"/>
    <w:rsid w:val="005F093D"/>
    <w:rsid w:val="005F14DB"/>
    <w:rsid w:val="005F2003"/>
    <w:rsid w:val="005F70E3"/>
    <w:rsid w:val="00602E15"/>
    <w:rsid w:val="00604151"/>
    <w:rsid w:val="0060594C"/>
    <w:rsid w:val="00605ACE"/>
    <w:rsid w:val="006112AE"/>
    <w:rsid w:val="00615E3C"/>
    <w:rsid w:val="00617A90"/>
    <w:rsid w:val="00620EF7"/>
    <w:rsid w:val="00622401"/>
    <w:rsid w:val="00623A9D"/>
    <w:rsid w:val="00633F60"/>
    <w:rsid w:val="00637054"/>
    <w:rsid w:val="00640B25"/>
    <w:rsid w:val="00642F25"/>
    <w:rsid w:val="00643C67"/>
    <w:rsid w:val="00644308"/>
    <w:rsid w:val="00645005"/>
    <w:rsid w:val="00646754"/>
    <w:rsid w:val="006469C3"/>
    <w:rsid w:val="006470D3"/>
    <w:rsid w:val="00650E43"/>
    <w:rsid w:val="00651ACF"/>
    <w:rsid w:val="00657BFB"/>
    <w:rsid w:val="00661B99"/>
    <w:rsid w:val="00662972"/>
    <w:rsid w:val="00662A1E"/>
    <w:rsid w:val="00667961"/>
    <w:rsid w:val="00672B5E"/>
    <w:rsid w:val="006732D0"/>
    <w:rsid w:val="006739B0"/>
    <w:rsid w:val="0068082F"/>
    <w:rsid w:val="00685570"/>
    <w:rsid w:val="006865BB"/>
    <w:rsid w:val="00693ADA"/>
    <w:rsid w:val="0069445F"/>
    <w:rsid w:val="006A1D7A"/>
    <w:rsid w:val="006A2070"/>
    <w:rsid w:val="006A35A6"/>
    <w:rsid w:val="006A7980"/>
    <w:rsid w:val="006B10D8"/>
    <w:rsid w:val="006B78E4"/>
    <w:rsid w:val="006B7F91"/>
    <w:rsid w:val="006C2405"/>
    <w:rsid w:val="006C30F7"/>
    <w:rsid w:val="006E1842"/>
    <w:rsid w:val="006E4305"/>
    <w:rsid w:val="006E4ABA"/>
    <w:rsid w:val="006E5162"/>
    <w:rsid w:val="006E679F"/>
    <w:rsid w:val="006E6939"/>
    <w:rsid w:val="006F3623"/>
    <w:rsid w:val="006F5034"/>
    <w:rsid w:val="006F6018"/>
    <w:rsid w:val="006F7805"/>
    <w:rsid w:val="0070050D"/>
    <w:rsid w:val="0070082A"/>
    <w:rsid w:val="0070281F"/>
    <w:rsid w:val="00704467"/>
    <w:rsid w:val="00705CDC"/>
    <w:rsid w:val="00706CFE"/>
    <w:rsid w:val="00714A0F"/>
    <w:rsid w:val="007165E3"/>
    <w:rsid w:val="0072226A"/>
    <w:rsid w:val="00722721"/>
    <w:rsid w:val="00723936"/>
    <w:rsid w:val="007262D3"/>
    <w:rsid w:val="007268EC"/>
    <w:rsid w:val="007315A5"/>
    <w:rsid w:val="00741603"/>
    <w:rsid w:val="007450DA"/>
    <w:rsid w:val="00746DDB"/>
    <w:rsid w:val="00747C1F"/>
    <w:rsid w:val="00747F23"/>
    <w:rsid w:val="00751CD0"/>
    <w:rsid w:val="00751E1E"/>
    <w:rsid w:val="00751E4F"/>
    <w:rsid w:val="00752407"/>
    <w:rsid w:val="00761FD7"/>
    <w:rsid w:val="007711FE"/>
    <w:rsid w:val="00771A5F"/>
    <w:rsid w:val="00773EA8"/>
    <w:rsid w:val="00774361"/>
    <w:rsid w:val="00774CC9"/>
    <w:rsid w:val="00774DB0"/>
    <w:rsid w:val="00781067"/>
    <w:rsid w:val="00782BCE"/>
    <w:rsid w:val="00782F0A"/>
    <w:rsid w:val="00784EE7"/>
    <w:rsid w:val="00785CB9"/>
    <w:rsid w:val="00787C67"/>
    <w:rsid w:val="00796634"/>
    <w:rsid w:val="007A0B3D"/>
    <w:rsid w:val="007A5766"/>
    <w:rsid w:val="007A592B"/>
    <w:rsid w:val="007B0C47"/>
    <w:rsid w:val="007B1A84"/>
    <w:rsid w:val="007B43F0"/>
    <w:rsid w:val="007B6EBA"/>
    <w:rsid w:val="007C0E31"/>
    <w:rsid w:val="007C104C"/>
    <w:rsid w:val="007C1739"/>
    <w:rsid w:val="007C221A"/>
    <w:rsid w:val="007C5536"/>
    <w:rsid w:val="007D4929"/>
    <w:rsid w:val="007D7CFA"/>
    <w:rsid w:val="007E138D"/>
    <w:rsid w:val="007E36E2"/>
    <w:rsid w:val="007F1081"/>
    <w:rsid w:val="007F1323"/>
    <w:rsid w:val="007F1A9A"/>
    <w:rsid w:val="007F3203"/>
    <w:rsid w:val="007F5AD5"/>
    <w:rsid w:val="00800371"/>
    <w:rsid w:val="00803914"/>
    <w:rsid w:val="0080515C"/>
    <w:rsid w:val="008056A8"/>
    <w:rsid w:val="00805841"/>
    <w:rsid w:val="008174EA"/>
    <w:rsid w:val="00823A72"/>
    <w:rsid w:val="008332EF"/>
    <w:rsid w:val="00837A5D"/>
    <w:rsid w:val="00843C58"/>
    <w:rsid w:val="00843D18"/>
    <w:rsid w:val="00856602"/>
    <w:rsid w:val="008569B9"/>
    <w:rsid w:val="008600A4"/>
    <w:rsid w:val="0086191D"/>
    <w:rsid w:val="0086387E"/>
    <w:rsid w:val="0086683A"/>
    <w:rsid w:val="0087025F"/>
    <w:rsid w:val="00871FCB"/>
    <w:rsid w:val="00874CFE"/>
    <w:rsid w:val="00882A5C"/>
    <w:rsid w:val="00886B10"/>
    <w:rsid w:val="008929C6"/>
    <w:rsid w:val="0089719C"/>
    <w:rsid w:val="008A0522"/>
    <w:rsid w:val="008A37AC"/>
    <w:rsid w:val="008B1036"/>
    <w:rsid w:val="008C0694"/>
    <w:rsid w:val="008C774C"/>
    <w:rsid w:val="008C7CA9"/>
    <w:rsid w:val="008D310C"/>
    <w:rsid w:val="008D3A32"/>
    <w:rsid w:val="008D618A"/>
    <w:rsid w:val="008E18A7"/>
    <w:rsid w:val="008E34DB"/>
    <w:rsid w:val="008E5296"/>
    <w:rsid w:val="008E5EEE"/>
    <w:rsid w:val="008F49EB"/>
    <w:rsid w:val="008F5669"/>
    <w:rsid w:val="008F7800"/>
    <w:rsid w:val="008F7DF8"/>
    <w:rsid w:val="009070A6"/>
    <w:rsid w:val="00911FAA"/>
    <w:rsid w:val="00912AF4"/>
    <w:rsid w:val="00917F5D"/>
    <w:rsid w:val="0092172B"/>
    <w:rsid w:val="009252D9"/>
    <w:rsid w:val="0092694F"/>
    <w:rsid w:val="00927204"/>
    <w:rsid w:val="009348E9"/>
    <w:rsid w:val="00935E65"/>
    <w:rsid w:val="00936417"/>
    <w:rsid w:val="009423F4"/>
    <w:rsid w:val="0094280B"/>
    <w:rsid w:val="00942D99"/>
    <w:rsid w:val="0094363C"/>
    <w:rsid w:val="00950A4F"/>
    <w:rsid w:val="00950DAE"/>
    <w:rsid w:val="009545A3"/>
    <w:rsid w:val="00954C8F"/>
    <w:rsid w:val="0096239B"/>
    <w:rsid w:val="00962413"/>
    <w:rsid w:val="00963F49"/>
    <w:rsid w:val="009717F0"/>
    <w:rsid w:val="00973271"/>
    <w:rsid w:val="009754AB"/>
    <w:rsid w:val="00977F09"/>
    <w:rsid w:val="0098028E"/>
    <w:rsid w:val="009811A1"/>
    <w:rsid w:val="00985A46"/>
    <w:rsid w:val="00985EE8"/>
    <w:rsid w:val="009864AF"/>
    <w:rsid w:val="00993E87"/>
    <w:rsid w:val="009979F7"/>
    <w:rsid w:val="009A0489"/>
    <w:rsid w:val="009A0F07"/>
    <w:rsid w:val="009A187F"/>
    <w:rsid w:val="009A6B41"/>
    <w:rsid w:val="009C2099"/>
    <w:rsid w:val="009C557B"/>
    <w:rsid w:val="009C6843"/>
    <w:rsid w:val="009C78B6"/>
    <w:rsid w:val="009D145B"/>
    <w:rsid w:val="009D2DC1"/>
    <w:rsid w:val="009D2FFE"/>
    <w:rsid w:val="009D407C"/>
    <w:rsid w:val="009D6AD8"/>
    <w:rsid w:val="009D7C3E"/>
    <w:rsid w:val="009E2EB1"/>
    <w:rsid w:val="009E3A2E"/>
    <w:rsid w:val="009E41BA"/>
    <w:rsid w:val="009E64D1"/>
    <w:rsid w:val="009E6FA5"/>
    <w:rsid w:val="009F07A6"/>
    <w:rsid w:val="009F16CB"/>
    <w:rsid w:val="009F2396"/>
    <w:rsid w:val="009F7EAE"/>
    <w:rsid w:val="00A01966"/>
    <w:rsid w:val="00A02E33"/>
    <w:rsid w:val="00A0681D"/>
    <w:rsid w:val="00A11273"/>
    <w:rsid w:val="00A14195"/>
    <w:rsid w:val="00A150E9"/>
    <w:rsid w:val="00A1615C"/>
    <w:rsid w:val="00A16DFA"/>
    <w:rsid w:val="00A21109"/>
    <w:rsid w:val="00A256B0"/>
    <w:rsid w:val="00A33CC4"/>
    <w:rsid w:val="00A346BE"/>
    <w:rsid w:val="00A36862"/>
    <w:rsid w:val="00A44669"/>
    <w:rsid w:val="00A46AD2"/>
    <w:rsid w:val="00A478C4"/>
    <w:rsid w:val="00A503E6"/>
    <w:rsid w:val="00A5185A"/>
    <w:rsid w:val="00A52449"/>
    <w:rsid w:val="00A5793A"/>
    <w:rsid w:val="00A60A47"/>
    <w:rsid w:val="00A6115C"/>
    <w:rsid w:val="00A62CEB"/>
    <w:rsid w:val="00A63EEC"/>
    <w:rsid w:val="00A65193"/>
    <w:rsid w:val="00A655C4"/>
    <w:rsid w:val="00A700FA"/>
    <w:rsid w:val="00A71242"/>
    <w:rsid w:val="00A7233F"/>
    <w:rsid w:val="00A72979"/>
    <w:rsid w:val="00A73BF6"/>
    <w:rsid w:val="00A74CE6"/>
    <w:rsid w:val="00A75C75"/>
    <w:rsid w:val="00A82436"/>
    <w:rsid w:val="00A961FE"/>
    <w:rsid w:val="00A9701F"/>
    <w:rsid w:val="00AA0A11"/>
    <w:rsid w:val="00AA2569"/>
    <w:rsid w:val="00AB74BA"/>
    <w:rsid w:val="00AC0402"/>
    <w:rsid w:val="00AC11F0"/>
    <w:rsid w:val="00AC778E"/>
    <w:rsid w:val="00AC7A06"/>
    <w:rsid w:val="00AC7F7F"/>
    <w:rsid w:val="00AD1D90"/>
    <w:rsid w:val="00AD7261"/>
    <w:rsid w:val="00AD7F4E"/>
    <w:rsid w:val="00AE367E"/>
    <w:rsid w:val="00AF0BAE"/>
    <w:rsid w:val="00AF45F5"/>
    <w:rsid w:val="00AF6079"/>
    <w:rsid w:val="00AF62AF"/>
    <w:rsid w:val="00B028E7"/>
    <w:rsid w:val="00B034C6"/>
    <w:rsid w:val="00B036D3"/>
    <w:rsid w:val="00B059A1"/>
    <w:rsid w:val="00B05EF4"/>
    <w:rsid w:val="00B11A1F"/>
    <w:rsid w:val="00B12200"/>
    <w:rsid w:val="00B237BA"/>
    <w:rsid w:val="00B23D98"/>
    <w:rsid w:val="00B2412B"/>
    <w:rsid w:val="00B24ACB"/>
    <w:rsid w:val="00B26449"/>
    <w:rsid w:val="00B27D4E"/>
    <w:rsid w:val="00B313C4"/>
    <w:rsid w:val="00B3336D"/>
    <w:rsid w:val="00B37231"/>
    <w:rsid w:val="00B44473"/>
    <w:rsid w:val="00B459CA"/>
    <w:rsid w:val="00B47DC2"/>
    <w:rsid w:val="00B5271C"/>
    <w:rsid w:val="00B5460D"/>
    <w:rsid w:val="00B56A13"/>
    <w:rsid w:val="00B5788D"/>
    <w:rsid w:val="00B6092C"/>
    <w:rsid w:val="00B62B65"/>
    <w:rsid w:val="00B650C2"/>
    <w:rsid w:val="00B67DFE"/>
    <w:rsid w:val="00B75924"/>
    <w:rsid w:val="00B76BCE"/>
    <w:rsid w:val="00B80AD6"/>
    <w:rsid w:val="00B817D3"/>
    <w:rsid w:val="00B84034"/>
    <w:rsid w:val="00B85A53"/>
    <w:rsid w:val="00B87CDB"/>
    <w:rsid w:val="00B90ADE"/>
    <w:rsid w:val="00B92E8C"/>
    <w:rsid w:val="00B936E6"/>
    <w:rsid w:val="00B9479D"/>
    <w:rsid w:val="00B948BF"/>
    <w:rsid w:val="00BA1803"/>
    <w:rsid w:val="00BA49C3"/>
    <w:rsid w:val="00BB339F"/>
    <w:rsid w:val="00BB518D"/>
    <w:rsid w:val="00BC2309"/>
    <w:rsid w:val="00BC3C05"/>
    <w:rsid w:val="00BC5C2A"/>
    <w:rsid w:val="00BC644A"/>
    <w:rsid w:val="00BD2AF8"/>
    <w:rsid w:val="00BE04B0"/>
    <w:rsid w:val="00BE4292"/>
    <w:rsid w:val="00BE75D7"/>
    <w:rsid w:val="00BF01B1"/>
    <w:rsid w:val="00BF4BCB"/>
    <w:rsid w:val="00BF5C84"/>
    <w:rsid w:val="00C02550"/>
    <w:rsid w:val="00C02DCC"/>
    <w:rsid w:val="00C05DDD"/>
    <w:rsid w:val="00C159E8"/>
    <w:rsid w:val="00C16701"/>
    <w:rsid w:val="00C203E5"/>
    <w:rsid w:val="00C24075"/>
    <w:rsid w:val="00C24DE5"/>
    <w:rsid w:val="00C312A2"/>
    <w:rsid w:val="00C34388"/>
    <w:rsid w:val="00C35817"/>
    <w:rsid w:val="00C37865"/>
    <w:rsid w:val="00C410D8"/>
    <w:rsid w:val="00C42830"/>
    <w:rsid w:val="00C42FBD"/>
    <w:rsid w:val="00C4354F"/>
    <w:rsid w:val="00C44F8F"/>
    <w:rsid w:val="00C53D47"/>
    <w:rsid w:val="00C53E31"/>
    <w:rsid w:val="00C55A92"/>
    <w:rsid w:val="00C6324A"/>
    <w:rsid w:val="00C638F5"/>
    <w:rsid w:val="00C708F3"/>
    <w:rsid w:val="00C81CDF"/>
    <w:rsid w:val="00C90B8D"/>
    <w:rsid w:val="00C91109"/>
    <w:rsid w:val="00C950E0"/>
    <w:rsid w:val="00CA0709"/>
    <w:rsid w:val="00CA4F57"/>
    <w:rsid w:val="00CA5377"/>
    <w:rsid w:val="00CA7AAB"/>
    <w:rsid w:val="00CB074D"/>
    <w:rsid w:val="00CB2176"/>
    <w:rsid w:val="00CB394B"/>
    <w:rsid w:val="00CB4508"/>
    <w:rsid w:val="00CC100D"/>
    <w:rsid w:val="00CC5207"/>
    <w:rsid w:val="00CC7398"/>
    <w:rsid w:val="00CD11CB"/>
    <w:rsid w:val="00CD3E98"/>
    <w:rsid w:val="00CD4FCF"/>
    <w:rsid w:val="00CE0CA1"/>
    <w:rsid w:val="00CE4FF2"/>
    <w:rsid w:val="00CE5A0D"/>
    <w:rsid w:val="00CF3EA0"/>
    <w:rsid w:val="00D00FF9"/>
    <w:rsid w:val="00D01428"/>
    <w:rsid w:val="00D04A1B"/>
    <w:rsid w:val="00D10CBC"/>
    <w:rsid w:val="00D24A4B"/>
    <w:rsid w:val="00D25A9D"/>
    <w:rsid w:val="00D271DD"/>
    <w:rsid w:val="00D3607B"/>
    <w:rsid w:val="00D402FF"/>
    <w:rsid w:val="00D412A0"/>
    <w:rsid w:val="00D54841"/>
    <w:rsid w:val="00D60353"/>
    <w:rsid w:val="00D609A1"/>
    <w:rsid w:val="00D61225"/>
    <w:rsid w:val="00D65E71"/>
    <w:rsid w:val="00D744CB"/>
    <w:rsid w:val="00D7635D"/>
    <w:rsid w:val="00D779C3"/>
    <w:rsid w:val="00D77DB9"/>
    <w:rsid w:val="00D80571"/>
    <w:rsid w:val="00D80B3A"/>
    <w:rsid w:val="00D87AAB"/>
    <w:rsid w:val="00D90197"/>
    <w:rsid w:val="00D92818"/>
    <w:rsid w:val="00D9574E"/>
    <w:rsid w:val="00DA0A7D"/>
    <w:rsid w:val="00DA0B99"/>
    <w:rsid w:val="00DA1398"/>
    <w:rsid w:val="00DA25D9"/>
    <w:rsid w:val="00DA3CB6"/>
    <w:rsid w:val="00DA3DCE"/>
    <w:rsid w:val="00DB151B"/>
    <w:rsid w:val="00DC164C"/>
    <w:rsid w:val="00DC1922"/>
    <w:rsid w:val="00DC2B57"/>
    <w:rsid w:val="00DC2E8C"/>
    <w:rsid w:val="00DC36E4"/>
    <w:rsid w:val="00DC6F4F"/>
    <w:rsid w:val="00DD0B2D"/>
    <w:rsid w:val="00DD1850"/>
    <w:rsid w:val="00DD2925"/>
    <w:rsid w:val="00DD6B37"/>
    <w:rsid w:val="00DE0721"/>
    <w:rsid w:val="00DE4DF8"/>
    <w:rsid w:val="00DE5070"/>
    <w:rsid w:val="00DE7640"/>
    <w:rsid w:val="00DE7880"/>
    <w:rsid w:val="00DF0472"/>
    <w:rsid w:val="00DF0F80"/>
    <w:rsid w:val="00DF7B56"/>
    <w:rsid w:val="00E02C09"/>
    <w:rsid w:val="00E03625"/>
    <w:rsid w:val="00E11645"/>
    <w:rsid w:val="00E1388F"/>
    <w:rsid w:val="00E15530"/>
    <w:rsid w:val="00E16F19"/>
    <w:rsid w:val="00E17E4C"/>
    <w:rsid w:val="00E20A90"/>
    <w:rsid w:val="00E231F4"/>
    <w:rsid w:val="00E245BE"/>
    <w:rsid w:val="00E25EDD"/>
    <w:rsid w:val="00E3360C"/>
    <w:rsid w:val="00E36FE4"/>
    <w:rsid w:val="00E42B63"/>
    <w:rsid w:val="00E455D4"/>
    <w:rsid w:val="00E46BFD"/>
    <w:rsid w:val="00E51E68"/>
    <w:rsid w:val="00E56196"/>
    <w:rsid w:val="00E56D5F"/>
    <w:rsid w:val="00E65745"/>
    <w:rsid w:val="00E6729A"/>
    <w:rsid w:val="00E67419"/>
    <w:rsid w:val="00E73D04"/>
    <w:rsid w:val="00E76249"/>
    <w:rsid w:val="00E805F0"/>
    <w:rsid w:val="00E847EB"/>
    <w:rsid w:val="00E85A20"/>
    <w:rsid w:val="00E8624A"/>
    <w:rsid w:val="00E8646D"/>
    <w:rsid w:val="00E9070E"/>
    <w:rsid w:val="00E9614C"/>
    <w:rsid w:val="00E9627B"/>
    <w:rsid w:val="00E96E45"/>
    <w:rsid w:val="00EA2CBA"/>
    <w:rsid w:val="00EA5080"/>
    <w:rsid w:val="00EB0D3F"/>
    <w:rsid w:val="00EB375E"/>
    <w:rsid w:val="00EB3B1A"/>
    <w:rsid w:val="00EC364A"/>
    <w:rsid w:val="00EC3CAF"/>
    <w:rsid w:val="00EC4A89"/>
    <w:rsid w:val="00EC4C37"/>
    <w:rsid w:val="00EC4C95"/>
    <w:rsid w:val="00ED1721"/>
    <w:rsid w:val="00ED1764"/>
    <w:rsid w:val="00ED1E71"/>
    <w:rsid w:val="00ED3BF3"/>
    <w:rsid w:val="00ED5C4C"/>
    <w:rsid w:val="00ED77CF"/>
    <w:rsid w:val="00EE0942"/>
    <w:rsid w:val="00EE0F66"/>
    <w:rsid w:val="00EE3F43"/>
    <w:rsid w:val="00EE5A0B"/>
    <w:rsid w:val="00EE62B2"/>
    <w:rsid w:val="00EF58F4"/>
    <w:rsid w:val="00EF7F4F"/>
    <w:rsid w:val="00F012AC"/>
    <w:rsid w:val="00F03BD4"/>
    <w:rsid w:val="00F07745"/>
    <w:rsid w:val="00F11E0F"/>
    <w:rsid w:val="00F229EE"/>
    <w:rsid w:val="00F2314E"/>
    <w:rsid w:val="00F2591F"/>
    <w:rsid w:val="00F2725F"/>
    <w:rsid w:val="00F2752C"/>
    <w:rsid w:val="00F3115B"/>
    <w:rsid w:val="00F31A64"/>
    <w:rsid w:val="00F325B0"/>
    <w:rsid w:val="00F34139"/>
    <w:rsid w:val="00F34FB4"/>
    <w:rsid w:val="00F351DA"/>
    <w:rsid w:val="00F3632E"/>
    <w:rsid w:val="00F36C7C"/>
    <w:rsid w:val="00F40279"/>
    <w:rsid w:val="00F40300"/>
    <w:rsid w:val="00F46784"/>
    <w:rsid w:val="00F50B84"/>
    <w:rsid w:val="00F51C0B"/>
    <w:rsid w:val="00F54491"/>
    <w:rsid w:val="00F5755A"/>
    <w:rsid w:val="00F62AB6"/>
    <w:rsid w:val="00F630A0"/>
    <w:rsid w:val="00F66EC5"/>
    <w:rsid w:val="00F71822"/>
    <w:rsid w:val="00F72CC4"/>
    <w:rsid w:val="00F81A87"/>
    <w:rsid w:val="00F8227F"/>
    <w:rsid w:val="00F824B7"/>
    <w:rsid w:val="00F83C63"/>
    <w:rsid w:val="00F86FCA"/>
    <w:rsid w:val="00F93245"/>
    <w:rsid w:val="00F9469D"/>
    <w:rsid w:val="00FA069E"/>
    <w:rsid w:val="00FA0D85"/>
    <w:rsid w:val="00FA1F7D"/>
    <w:rsid w:val="00FA285D"/>
    <w:rsid w:val="00FA7828"/>
    <w:rsid w:val="00FA799B"/>
    <w:rsid w:val="00FA7F25"/>
    <w:rsid w:val="00FB1725"/>
    <w:rsid w:val="00FB2811"/>
    <w:rsid w:val="00FB3F85"/>
    <w:rsid w:val="00FB7ED8"/>
    <w:rsid w:val="00FC06EE"/>
    <w:rsid w:val="00FC222C"/>
    <w:rsid w:val="00FC2254"/>
    <w:rsid w:val="00FD0965"/>
    <w:rsid w:val="00FD1504"/>
    <w:rsid w:val="00FD1A7D"/>
    <w:rsid w:val="00FD4449"/>
    <w:rsid w:val="00FD66EE"/>
    <w:rsid w:val="00FD7FAE"/>
    <w:rsid w:val="00FE16A1"/>
    <w:rsid w:val="00FF20EE"/>
    <w:rsid w:val="00FF35FA"/>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0833"/>
    <o:shapelayout v:ext="edit">
      <o:idmap v:ext="edit" data="1"/>
    </o:shapelayout>
  </w:shapeDefaults>
  <w:decimalSymbol w:val="."/>
  <w:listSeparator w:val=";"/>
  <w14:docId w14:val="35F2D6BC"/>
  <w15:docId w15:val="{327E0370-58F3-424D-B539-88025AF3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64D1"/>
    <w:rPr>
      <w:rFonts w:ascii="Arial" w:eastAsia="Times New Roman" w:hAnsi="Arial"/>
    </w:rPr>
  </w:style>
  <w:style w:type="paragraph" w:styleId="berschrift1">
    <w:name w:val="heading 1"/>
    <w:basedOn w:val="Standard"/>
    <w:next w:val="Standard"/>
    <w:link w:val="berschrift1Zchn"/>
    <w:qFormat/>
    <w:rsid w:val="009E64D1"/>
    <w:pPr>
      <w:keepNext/>
      <w:outlineLvl w:val="0"/>
    </w:pPr>
    <w:rPr>
      <w:b/>
      <w:sz w:val="80"/>
    </w:rPr>
  </w:style>
  <w:style w:type="paragraph" w:styleId="berschrift2">
    <w:name w:val="heading 2"/>
    <w:basedOn w:val="Standard"/>
    <w:next w:val="Standard"/>
    <w:link w:val="berschrift2Zchn"/>
    <w:qFormat/>
    <w:rsid w:val="009E64D1"/>
    <w:pPr>
      <w:keepNext/>
      <w:outlineLvl w:val="1"/>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E64D1"/>
    <w:rPr>
      <w:rFonts w:ascii="Arial" w:eastAsia="Times New Roman" w:hAnsi="Arial" w:cs="Times New Roman"/>
      <w:b/>
      <w:sz w:val="80"/>
      <w:szCs w:val="20"/>
      <w:lang w:eastAsia="de-CH"/>
    </w:rPr>
  </w:style>
  <w:style w:type="character" w:customStyle="1" w:styleId="berschrift2Zchn">
    <w:name w:val="Überschrift 2 Zchn"/>
    <w:basedOn w:val="Absatz-Standardschriftart"/>
    <w:link w:val="berschrift2"/>
    <w:rsid w:val="009E64D1"/>
    <w:rPr>
      <w:rFonts w:ascii="Arial" w:eastAsia="Times New Roman" w:hAnsi="Arial" w:cs="Times New Roman"/>
      <w:b/>
      <w:sz w:val="24"/>
      <w:szCs w:val="20"/>
      <w:lang w:eastAsia="de-CH"/>
    </w:rPr>
  </w:style>
  <w:style w:type="paragraph" w:styleId="Fuzeile">
    <w:name w:val="footer"/>
    <w:basedOn w:val="Standard"/>
    <w:link w:val="FuzeileZchn"/>
    <w:rsid w:val="009E64D1"/>
    <w:pPr>
      <w:tabs>
        <w:tab w:val="center" w:pos="4536"/>
        <w:tab w:val="right" w:pos="9072"/>
      </w:tabs>
    </w:pPr>
  </w:style>
  <w:style w:type="character" w:customStyle="1" w:styleId="FuzeileZchn">
    <w:name w:val="Fußzeile Zchn"/>
    <w:basedOn w:val="Absatz-Standardschriftart"/>
    <w:link w:val="Fuzeile"/>
    <w:uiPriority w:val="99"/>
    <w:rsid w:val="009E64D1"/>
    <w:rPr>
      <w:rFonts w:ascii="Arial" w:eastAsia="Times New Roman" w:hAnsi="Arial" w:cs="Times New Roman"/>
      <w:sz w:val="20"/>
      <w:szCs w:val="20"/>
      <w:lang w:eastAsia="de-CH"/>
    </w:rPr>
  </w:style>
  <w:style w:type="paragraph" w:styleId="Kopfzeile">
    <w:name w:val="header"/>
    <w:basedOn w:val="Standard"/>
    <w:link w:val="KopfzeileZchn"/>
    <w:uiPriority w:val="99"/>
    <w:unhideWhenUsed/>
    <w:rsid w:val="009E64D1"/>
    <w:pPr>
      <w:tabs>
        <w:tab w:val="center" w:pos="4536"/>
        <w:tab w:val="right" w:pos="9072"/>
      </w:tabs>
    </w:pPr>
  </w:style>
  <w:style w:type="character" w:customStyle="1" w:styleId="KopfzeileZchn">
    <w:name w:val="Kopfzeile Zchn"/>
    <w:basedOn w:val="Absatz-Standardschriftart"/>
    <w:link w:val="Kopfzeile"/>
    <w:uiPriority w:val="99"/>
    <w:rsid w:val="009E64D1"/>
    <w:rPr>
      <w:rFonts w:ascii="Arial" w:eastAsia="Times New Roman" w:hAnsi="Arial" w:cs="Times New Roman"/>
      <w:sz w:val="20"/>
      <w:szCs w:val="20"/>
      <w:lang w:eastAsia="de-CH"/>
    </w:rPr>
  </w:style>
  <w:style w:type="paragraph" w:styleId="Textkrper2">
    <w:name w:val="Body Text 2"/>
    <w:basedOn w:val="Standard"/>
    <w:link w:val="Textkrper2Zchn"/>
    <w:rsid w:val="00882A5C"/>
    <w:pPr>
      <w:spacing w:after="120"/>
    </w:pPr>
    <w:rPr>
      <w:color w:val="000000"/>
      <w:sz w:val="16"/>
    </w:rPr>
  </w:style>
  <w:style w:type="character" w:customStyle="1" w:styleId="Textkrper2Zchn">
    <w:name w:val="Textkörper 2 Zchn"/>
    <w:basedOn w:val="Absatz-Standardschriftart"/>
    <w:link w:val="Textkrper2"/>
    <w:rsid w:val="00882A5C"/>
    <w:rPr>
      <w:rFonts w:ascii="Arial" w:eastAsia="Times New Roman" w:hAnsi="Arial" w:cs="Times New Roman"/>
      <w:color w:val="000000"/>
      <w:sz w:val="16"/>
      <w:szCs w:val="20"/>
      <w:lang w:eastAsia="de-CH"/>
    </w:rPr>
  </w:style>
  <w:style w:type="paragraph" w:styleId="Sprechblasentext">
    <w:name w:val="Balloon Text"/>
    <w:basedOn w:val="Standard"/>
    <w:link w:val="SprechblasentextZchn"/>
    <w:uiPriority w:val="99"/>
    <w:semiHidden/>
    <w:unhideWhenUsed/>
    <w:rsid w:val="00882A5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2A5C"/>
    <w:rPr>
      <w:rFonts w:ascii="Tahoma" w:eastAsia="Times New Roman" w:hAnsi="Tahoma" w:cs="Tahoma"/>
      <w:sz w:val="16"/>
      <w:szCs w:val="16"/>
      <w:lang w:eastAsia="de-CH"/>
    </w:rPr>
  </w:style>
  <w:style w:type="paragraph" w:customStyle="1" w:styleId="MVSDokumenttitel">
    <w:name w:val="MVS_Dokumenttitel"/>
    <w:basedOn w:val="Standard"/>
    <w:link w:val="MVSDokumenttitelZchn"/>
    <w:qFormat/>
    <w:rsid w:val="00882A5C"/>
    <w:pPr>
      <w:outlineLvl w:val="0"/>
    </w:pPr>
    <w:rPr>
      <w:rFonts w:cs="Arial"/>
      <w:b/>
      <w:sz w:val="28"/>
      <w:szCs w:val="26"/>
    </w:rPr>
  </w:style>
  <w:style w:type="paragraph" w:customStyle="1" w:styleId="MVSnormalerText">
    <w:name w:val="MVS_normalerText"/>
    <w:basedOn w:val="Standard"/>
    <w:link w:val="MVSnormalerTextZchn"/>
    <w:qFormat/>
    <w:rsid w:val="00882A5C"/>
    <w:rPr>
      <w:rFonts w:cs="Arial"/>
    </w:rPr>
  </w:style>
  <w:style w:type="character" w:customStyle="1" w:styleId="MVSDokumenttitelZchn">
    <w:name w:val="MVS_Dokumenttitel Zchn"/>
    <w:basedOn w:val="Absatz-Standardschriftart"/>
    <w:link w:val="MVSDokumenttitel"/>
    <w:rsid w:val="00882A5C"/>
    <w:rPr>
      <w:rFonts w:ascii="Arial" w:eastAsia="Times New Roman" w:hAnsi="Arial" w:cs="Arial"/>
      <w:b/>
      <w:sz w:val="28"/>
      <w:szCs w:val="26"/>
      <w:lang w:eastAsia="de-CH"/>
    </w:rPr>
  </w:style>
  <w:style w:type="paragraph" w:customStyle="1" w:styleId="MVSStandardsatz">
    <w:name w:val="MVS_Standardsatz"/>
    <w:basedOn w:val="Standard"/>
    <w:link w:val="MVSStandardsatzZchn"/>
    <w:qFormat/>
    <w:rsid w:val="00882A5C"/>
    <w:pPr>
      <w:tabs>
        <w:tab w:val="left" w:pos="1701"/>
      </w:tabs>
      <w:outlineLvl w:val="0"/>
    </w:pPr>
    <w:rPr>
      <w:rFonts w:cs="Arial"/>
      <w:sz w:val="16"/>
      <w:szCs w:val="16"/>
    </w:rPr>
  </w:style>
  <w:style w:type="character" w:customStyle="1" w:styleId="MVSnormalerTextZchn">
    <w:name w:val="MVS_normalerText Zchn"/>
    <w:basedOn w:val="Absatz-Standardschriftart"/>
    <w:link w:val="MVSnormalerText"/>
    <w:rsid w:val="00882A5C"/>
    <w:rPr>
      <w:rFonts w:ascii="Arial" w:eastAsia="Times New Roman" w:hAnsi="Arial" w:cs="Arial"/>
      <w:sz w:val="20"/>
      <w:szCs w:val="20"/>
      <w:lang w:eastAsia="de-CH"/>
    </w:rPr>
  </w:style>
  <w:style w:type="paragraph" w:customStyle="1" w:styleId="MVSnormalerTextFett">
    <w:name w:val="MVS_normalerTextFett"/>
    <w:basedOn w:val="MVSnormalerText"/>
    <w:link w:val="MVSnormalerTextFettZchn"/>
    <w:qFormat/>
    <w:rsid w:val="00882A5C"/>
    <w:rPr>
      <w:b/>
    </w:rPr>
  </w:style>
  <w:style w:type="character" w:customStyle="1" w:styleId="MVSStandardsatzZchn">
    <w:name w:val="MVS_Standardsatz Zchn"/>
    <w:basedOn w:val="Absatz-Standardschriftart"/>
    <w:link w:val="MVSStandardsatz"/>
    <w:rsid w:val="00882A5C"/>
    <w:rPr>
      <w:rFonts w:ascii="Arial" w:eastAsia="Times New Roman" w:hAnsi="Arial" w:cs="Arial"/>
      <w:sz w:val="16"/>
      <w:szCs w:val="16"/>
      <w:lang w:eastAsia="de-CH"/>
    </w:rPr>
  </w:style>
  <w:style w:type="paragraph" w:styleId="NurText">
    <w:name w:val="Plain Text"/>
    <w:basedOn w:val="Standard"/>
    <w:link w:val="NurTextZchn"/>
    <w:uiPriority w:val="99"/>
    <w:unhideWhenUsed/>
    <w:rsid w:val="00E42B63"/>
    <w:rPr>
      <w:rFonts w:eastAsia="Calibri" w:cs="Arial"/>
      <w:szCs w:val="21"/>
      <w:lang w:eastAsia="en-US"/>
    </w:rPr>
  </w:style>
  <w:style w:type="character" w:customStyle="1" w:styleId="MVSnormalerTextFettZchn">
    <w:name w:val="MVS_normalerTextFett Zchn"/>
    <w:basedOn w:val="MVSnormalerTextZchn"/>
    <w:link w:val="MVSnormalerTextFett"/>
    <w:rsid w:val="00882A5C"/>
    <w:rPr>
      <w:rFonts w:ascii="Arial" w:eastAsia="Times New Roman" w:hAnsi="Arial" w:cs="Arial"/>
      <w:b/>
      <w:sz w:val="20"/>
      <w:szCs w:val="20"/>
      <w:lang w:eastAsia="de-CH"/>
    </w:rPr>
  </w:style>
  <w:style w:type="character" w:customStyle="1" w:styleId="NurTextZchn">
    <w:name w:val="Nur Text Zchn"/>
    <w:basedOn w:val="Absatz-Standardschriftart"/>
    <w:link w:val="NurText"/>
    <w:uiPriority w:val="99"/>
    <w:rsid w:val="00E42B63"/>
    <w:rPr>
      <w:rFonts w:ascii="Arial" w:hAnsi="Arial" w:cs="Arial"/>
      <w:sz w:val="20"/>
      <w:szCs w:val="21"/>
    </w:rPr>
  </w:style>
  <w:style w:type="paragraph" w:customStyle="1" w:styleId="MVSListe">
    <w:name w:val="MVS_Liste"/>
    <w:basedOn w:val="MVSnormalerText"/>
    <w:link w:val="MVSListeZchn"/>
    <w:qFormat/>
    <w:rsid w:val="00E42B63"/>
    <w:pPr>
      <w:numPr>
        <w:numId w:val="2"/>
      </w:numPr>
    </w:pPr>
  </w:style>
  <w:style w:type="table" w:styleId="Tabellenraster">
    <w:name w:val="Table Grid"/>
    <w:basedOn w:val="NormaleTabelle"/>
    <w:uiPriority w:val="39"/>
    <w:rsid w:val="00CA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VSListeZchn">
    <w:name w:val="MVS_Liste Zchn"/>
    <w:basedOn w:val="MVSnormalerTextZchn"/>
    <w:link w:val="MVSListe"/>
    <w:rsid w:val="00E42B63"/>
    <w:rPr>
      <w:rFonts w:ascii="Arial" w:eastAsia="Times New Roman" w:hAnsi="Arial" w:cs="Arial"/>
      <w:sz w:val="20"/>
      <w:szCs w:val="20"/>
      <w:lang w:eastAsia="de-CH"/>
    </w:rPr>
  </w:style>
  <w:style w:type="paragraph" w:customStyle="1" w:styleId="MVSnormalerTextSilbentrennungBlocksatz">
    <w:name w:val="MVS_normalerTextSilbentrennungBlocksatz"/>
    <w:basedOn w:val="MVSnormalerText"/>
    <w:link w:val="MVSnormalerTextSilbentrennungBlocksatzZchn"/>
    <w:qFormat/>
    <w:rsid w:val="00010735"/>
    <w:pPr>
      <w:keepLines/>
      <w:jc w:val="both"/>
    </w:pPr>
  </w:style>
  <w:style w:type="paragraph" w:customStyle="1" w:styleId="MVSBlocksatzSilbentrennung">
    <w:name w:val="MVS_BlocksatzSilbentrennung"/>
    <w:basedOn w:val="MVSnormalerText"/>
    <w:link w:val="MVSBlocksatzSilbentrennungZchn"/>
    <w:rsid w:val="00010735"/>
    <w:pPr>
      <w:keepLines/>
      <w:jc w:val="both"/>
    </w:pPr>
  </w:style>
  <w:style w:type="character" w:customStyle="1" w:styleId="MVSnormalerTextSilbentrennungBlocksatzZchn">
    <w:name w:val="MVS_normalerTextSilbentrennungBlocksatz Zchn"/>
    <w:basedOn w:val="MVSnormalerTextZchn"/>
    <w:link w:val="MVSnormalerTextSilbentrennungBlocksatz"/>
    <w:rsid w:val="00010735"/>
    <w:rPr>
      <w:rFonts w:ascii="Arial" w:eastAsia="Times New Roman" w:hAnsi="Arial" w:cs="Arial"/>
      <w:sz w:val="20"/>
      <w:szCs w:val="20"/>
      <w:lang w:eastAsia="de-CH"/>
    </w:rPr>
  </w:style>
  <w:style w:type="character" w:customStyle="1" w:styleId="MVSBlocksatzSilbentrennungZchn">
    <w:name w:val="MVS_BlocksatzSilbentrennung Zchn"/>
    <w:basedOn w:val="MVSnormalerTextZchn"/>
    <w:link w:val="MVSBlocksatzSilbentrennung"/>
    <w:rsid w:val="00010735"/>
    <w:rPr>
      <w:rFonts w:ascii="Arial" w:eastAsia="Times New Roman" w:hAnsi="Arial" w:cs="Arial"/>
      <w:sz w:val="20"/>
      <w:szCs w:val="20"/>
      <w:lang w:eastAsia="de-CH"/>
    </w:rPr>
  </w:style>
  <w:style w:type="paragraph" w:styleId="Textkrper">
    <w:name w:val="Body Text"/>
    <w:basedOn w:val="Standard"/>
    <w:link w:val="TextkrperZchn"/>
    <w:uiPriority w:val="99"/>
    <w:semiHidden/>
    <w:unhideWhenUsed/>
    <w:rsid w:val="008D3A32"/>
    <w:pPr>
      <w:spacing w:after="120"/>
    </w:pPr>
  </w:style>
  <w:style w:type="character" w:customStyle="1" w:styleId="TextkrperZchn">
    <w:name w:val="Textkörper Zchn"/>
    <w:basedOn w:val="Absatz-Standardschriftart"/>
    <w:link w:val="Textkrper"/>
    <w:uiPriority w:val="99"/>
    <w:semiHidden/>
    <w:rsid w:val="008D3A32"/>
    <w:rPr>
      <w:rFonts w:ascii="Arial" w:eastAsia="Times New Roman" w:hAnsi="Arial" w:cs="Times New Roman"/>
      <w:sz w:val="20"/>
      <w:szCs w:val="20"/>
      <w:lang w:eastAsia="de-CH"/>
    </w:rPr>
  </w:style>
  <w:style w:type="paragraph" w:styleId="Textkrper-Einzug3">
    <w:name w:val="Body Text Indent 3"/>
    <w:basedOn w:val="Standard"/>
    <w:link w:val="Textkrper-Einzug3Zchn"/>
    <w:uiPriority w:val="99"/>
    <w:semiHidden/>
    <w:unhideWhenUsed/>
    <w:rsid w:val="008D3A3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8D3A32"/>
    <w:rPr>
      <w:rFonts w:ascii="Arial" w:eastAsia="Times New Roman" w:hAnsi="Arial" w:cs="Times New Roman"/>
      <w:sz w:val="16"/>
      <w:szCs w:val="16"/>
      <w:lang w:eastAsia="de-CH"/>
    </w:rPr>
  </w:style>
  <w:style w:type="paragraph" w:customStyle="1" w:styleId="Randbemerkung">
    <w:name w:val="Randbemerkung"/>
    <w:basedOn w:val="Standard"/>
    <w:next w:val="Standard"/>
    <w:rsid w:val="008D3A32"/>
    <w:pPr>
      <w:spacing w:line="360" w:lineRule="atLeast"/>
    </w:pPr>
    <w:rPr>
      <w:rFonts w:ascii="Times New Roman" w:hAnsi="Times New Roman"/>
      <w:sz w:val="24"/>
    </w:rPr>
  </w:style>
  <w:style w:type="character" w:styleId="Seitenzahl">
    <w:name w:val="page number"/>
    <w:basedOn w:val="Absatz-Standardschriftart"/>
    <w:rsid w:val="008D3A32"/>
  </w:style>
  <w:style w:type="paragraph" w:styleId="Titel">
    <w:name w:val="Title"/>
    <w:basedOn w:val="Standard"/>
    <w:link w:val="TitelZchn"/>
    <w:qFormat/>
    <w:rsid w:val="008D3A32"/>
    <w:pPr>
      <w:spacing w:line="360" w:lineRule="atLeast"/>
      <w:jc w:val="center"/>
    </w:pPr>
    <w:rPr>
      <w:rFonts w:ascii="Times New Roman" w:hAnsi="Times New Roman"/>
      <w:b/>
      <w:smallCaps/>
      <w:sz w:val="28"/>
      <w14:shadow w14:blurRad="50800" w14:dist="38100" w14:dir="2700000" w14:sx="100000" w14:sy="100000" w14:kx="0" w14:ky="0" w14:algn="tl">
        <w14:srgbClr w14:val="000000">
          <w14:alpha w14:val="60000"/>
        </w14:srgbClr>
      </w14:shadow>
    </w:rPr>
  </w:style>
  <w:style w:type="character" w:customStyle="1" w:styleId="TitelZchn">
    <w:name w:val="Titel Zchn"/>
    <w:basedOn w:val="Absatz-Standardschriftart"/>
    <w:link w:val="Titel"/>
    <w:rsid w:val="008D3A32"/>
    <w:rPr>
      <w:rFonts w:ascii="Times New Roman" w:eastAsia="Times New Roman" w:hAnsi="Times New Roman" w:cs="Times New Roman"/>
      <w:b/>
      <w:smallCaps/>
      <w:sz w:val="28"/>
      <w:szCs w:val="20"/>
      <w:lang w:eastAsia="de-CH"/>
      <w14:shadow w14:blurRad="50800" w14:dist="38100" w14:dir="2700000" w14:sx="100000" w14:sy="100000" w14:kx="0" w14:ky="0" w14:algn="tl">
        <w14:srgbClr w14:val="000000">
          <w14:alpha w14:val="60000"/>
        </w14:srgbClr>
      </w14:shadow>
    </w:rPr>
  </w:style>
  <w:style w:type="paragraph" w:styleId="Listenabsatz">
    <w:name w:val="List Paragraph"/>
    <w:basedOn w:val="Standard"/>
    <w:uiPriority w:val="34"/>
    <w:qFormat/>
    <w:rsid w:val="008D3A32"/>
    <w:pPr>
      <w:spacing w:line="360" w:lineRule="atLeast"/>
      <w:ind w:left="720"/>
      <w:contextualSpacing/>
    </w:pPr>
    <w:rPr>
      <w:rFonts w:ascii="Times New Roman" w:hAnsi="Times New Roman"/>
      <w:sz w:val="24"/>
    </w:rPr>
  </w:style>
  <w:style w:type="character" w:styleId="Hyperlink">
    <w:name w:val="Hyperlink"/>
    <w:basedOn w:val="Absatz-Standardschriftart"/>
    <w:unhideWhenUsed/>
    <w:rsid w:val="008D3A32"/>
    <w:rPr>
      <w:color w:val="0000FF"/>
      <w:u w:val="single"/>
    </w:rPr>
  </w:style>
  <w:style w:type="paragraph" w:customStyle="1" w:styleId="MVSTextReglemente">
    <w:name w:val="MVS_TextReglemente"/>
    <w:basedOn w:val="MVSnormalerText"/>
    <w:link w:val="MVSTextReglementeZchn"/>
    <w:qFormat/>
    <w:rsid w:val="008D3A32"/>
    <w:rPr>
      <w:sz w:val="18"/>
    </w:rPr>
  </w:style>
  <w:style w:type="character" w:customStyle="1" w:styleId="MVSTextReglementeZchn">
    <w:name w:val="MVS_TextReglemente Zchn"/>
    <w:basedOn w:val="MVSnormalerTextZchn"/>
    <w:link w:val="MVSTextReglemente"/>
    <w:rsid w:val="008D3A32"/>
    <w:rPr>
      <w:rFonts w:ascii="Arial" w:eastAsia="Times New Roman" w:hAnsi="Arial" w:cs="Arial"/>
      <w:sz w:val="18"/>
      <w:szCs w:val="20"/>
      <w:lang w:eastAsia="de-CH"/>
    </w:rPr>
  </w:style>
  <w:style w:type="character" w:styleId="Kommentarzeichen">
    <w:name w:val="annotation reference"/>
    <w:basedOn w:val="Absatz-Standardschriftart"/>
    <w:uiPriority w:val="99"/>
    <w:semiHidden/>
    <w:unhideWhenUsed/>
    <w:rsid w:val="00A52449"/>
    <w:rPr>
      <w:sz w:val="16"/>
      <w:szCs w:val="16"/>
    </w:rPr>
  </w:style>
  <w:style w:type="paragraph" w:styleId="Kommentartext">
    <w:name w:val="annotation text"/>
    <w:basedOn w:val="Standard"/>
    <w:link w:val="KommentartextZchn"/>
    <w:uiPriority w:val="99"/>
    <w:unhideWhenUsed/>
    <w:rsid w:val="00A52449"/>
  </w:style>
  <w:style w:type="character" w:customStyle="1" w:styleId="KommentartextZchn">
    <w:name w:val="Kommentartext Zchn"/>
    <w:basedOn w:val="Absatz-Standardschriftart"/>
    <w:link w:val="Kommentartext"/>
    <w:uiPriority w:val="99"/>
    <w:rsid w:val="00A52449"/>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A52449"/>
    <w:rPr>
      <w:b/>
      <w:bCs/>
    </w:rPr>
  </w:style>
  <w:style w:type="character" w:customStyle="1" w:styleId="KommentarthemaZchn">
    <w:name w:val="Kommentarthema Zchn"/>
    <w:basedOn w:val="KommentartextZchn"/>
    <w:link w:val="Kommentarthema"/>
    <w:uiPriority w:val="99"/>
    <w:semiHidden/>
    <w:rsid w:val="00A52449"/>
    <w:rPr>
      <w:rFonts w:ascii="Arial" w:eastAsia="Times New Roman" w:hAnsi="Arial" w:cs="Times New Roman"/>
      <w:b/>
      <w:bCs/>
      <w:sz w:val="20"/>
      <w:szCs w:val="20"/>
      <w:lang w:eastAsia="de-CH"/>
    </w:rPr>
  </w:style>
  <w:style w:type="paragraph" w:styleId="berarbeitung">
    <w:name w:val="Revision"/>
    <w:hidden/>
    <w:uiPriority w:val="99"/>
    <w:semiHidden/>
    <w:rsid w:val="00685570"/>
    <w:rPr>
      <w:rFonts w:ascii="Arial" w:eastAsia="Times New Roman" w:hAnsi="Arial"/>
    </w:rPr>
  </w:style>
  <w:style w:type="paragraph" w:customStyle="1" w:styleId="Default">
    <w:name w:val="Default"/>
    <w:rsid w:val="003A43CB"/>
    <w:pPr>
      <w:autoSpaceDE w:val="0"/>
      <w:autoSpaceDN w:val="0"/>
      <w:adjustRightInd w:val="0"/>
    </w:pPr>
    <w:rPr>
      <w:rFonts w:ascii="Arial" w:hAnsi="Arial" w:cs="Arial"/>
      <w:color w:val="000000"/>
      <w:sz w:val="24"/>
      <w:szCs w:val="24"/>
    </w:rPr>
  </w:style>
  <w:style w:type="character" w:styleId="Fett">
    <w:name w:val="Strong"/>
    <w:basedOn w:val="Absatz-Standardschriftart"/>
    <w:uiPriority w:val="22"/>
    <w:qFormat/>
    <w:rsid w:val="006732D0"/>
    <w:rPr>
      <w:b/>
      <w:bCs/>
    </w:rPr>
  </w:style>
  <w:style w:type="character" w:styleId="Hervorhebung">
    <w:name w:val="Emphasis"/>
    <w:basedOn w:val="Absatz-Standardschriftart"/>
    <w:uiPriority w:val="20"/>
    <w:qFormat/>
    <w:rsid w:val="006732D0"/>
    <w:rPr>
      <w:i/>
      <w:iCs/>
    </w:rPr>
  </w:style>
  <w:style w:type="character" w:styleId="BesuchterLink">
    <w:name w:val="FollowedHyperlink"/>
    <w:basedOn w:val="Absatz-Standardschriftart"/>
    <w:uiPriority w:val="99"/>
    <w:semiHidden/>
    <w:unhideWhenUsed/>
    <w:rsid w:val="00BE75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77543">
      <w:bodyDiv w:val="1"/>
      <w:marLeft w:val="0"/>
      <w:marRight w:val="0"/>
      <w:marTop w:val="0"/>
      <w:marBottom w:val="0"/>
      <w:divBdr>
        <w:top w:val="none" w:sz="0" w:space="0" w:color="auto"/>
        <w:left w:val="none" w:sz="0" w:space="0" w:color="auto"/>
        <w:bottom w:val="none" w:sz="0" w:space="0" w:color="auto"/>
        <w:right w:val="none" w:sz="0" w:space="0" w:color="auto"/>
      </w:divBdr>
    </w:div>
    <w:div w:id="250433536">
      <w:bodyDiv w:val="1"/>
      <w:marLeft w:val="0"/>
      <w:marRight w:val="0"/>
      <w:marTop w:val="0"/>
      <w:marBottom w:val="0"/>
      <w:divBdr>
        <w:top w:val="none" w:sz="0" w:space="0" w:color="auto"/>
        <w:left w:val="none" w:sz="0" w:space="0" w:color="auto"/>
        <w:bottom w:val="none" w:sz="0" w:space="0" w:color="auto"/>
        <w:right w:val="none" w:sz="0" w:space="0" w:color="auto"/>
      </w:divBdr>
    </w:div>
    <w:div w:id="470369999">
      <w:bodyDiv w:val="1"/>
      <w:marLeft w:val="0"/>
      <w:marRight w:val="0"/>
      <w:marTop w:val="0"/>
      <w:marBottom w:val="0"/>
      <w:divBdr>
        <w:top w:val="none" w:sz="0" w:space="0" w:color="auto"/>
        <w:left w:val="none" w:sz="0" w:space="0" w:color="auto"/>
        <w:bottom w:val="none" w:sz="0" w:space="0" w:color="auto"/>
        <w:right w:val="none" w:sz="0" w:space="0" w:color="auto"/>
      </w:divBdr>
    </w:div>
    <w:div w:id="850265214">
      <w:bodyDiv w:val="1"/>
      <w:marLeft w:val="0"/>
      <w:marRight w:val="0"/>
      <w:marTop w:val="0"/>
      <w:marBottom w:val="0"/>
      <w:divBdr>
        <w:top w:val="none" w:sz="0" w:space="0" w:color="auto"/>
        <w:left w:val="none" w:sz="0" w:space="0" w:color="auto"/>
        <w:bottom w:val="none" w:sz="0" w:space="0" w:color="auto"/>
        <w:right w:val="none" w:sz="0" w:space="0" w:color="auto"/>
      </w:divBdr>
    </w:div>
    <w:div w:id="878051469">
      <w:bodyDiv w:val="1"/>
      <w:marLeft w:val="0"/>
      <w:marRight w:val="0"/>
      <w:marTop w:val="0"/>
      <w:marBottom w:val="0"/>
      <w:divBdr>
        <w:top w:val="none" w:sz="0" w:space="0" w:color="auto"/>
        <w:left w:val="none" w:sz="0" w:space="0" w:color="auto"/>
        <w:bottom w:val="none" w:sz="0" w:space="0" w:color="auto"/>
        <w:right w:val="none" w:sz="0" w:space="0" w:color="auto"/>
      </w:divBdr>
    </w:div>
    <w:div w:id="1478837822">
      <w:bodyDiv w:val="1"/>
      <w:marLeft w:val="0"/>
      <w:marRight w:val="0"/>
      <w:marTop w:val="0"/>
      <w:marBottom w:val="0"/>
      <w:divBdr>
        <w:top w:val="none" w:sz="0" w:space="0" w:color="auto"/>
        <w:left w:val="none" w:sz="0" w:space="0" w:color="auto"/>
        <w:bottom w:val="none" w:sz="0" w:space="0" w:color="auto"/>
        <w:right w:val="none" w:sz="0" w:space="0" w:color="auto"/>
      </w:divBdr>
    </w:div>
    <w:div w:id="1593540371">
      <w:bodyDiv w:val="1"/>
      <w:marLeft w:val="0"/>
      <w:marRight w:val="0"/>
      <w:marTop w:val="0"/>
      <w:marBottom w:val="0"/>
      <w:divBdr>
        <w:top w:val="none" w:sz="0" w:space="0" w:color="auto"/>
        <w:left w:val="none" w:sz="0" w:space="0" w:color="auto"/>
        <w:bottom w:val="none" w:sz="0" w:space="0" w:color="auto"/>
        <w:right w:val="none" w:sz="0" w:space="0" w:color="auto"/>
      </w:divBdr>
    </w:div>
    <w:div w:id="214165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DE101-DE36-42F7-BB6E-E816DB99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2779</Words>
  <Characters>17513</Characters>
  <Application>Microsoft Office Word</Application>
  <DocSecurity>0</DocSecurity>
  <Lines>145</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Datenschutzerklärung</vt:lpstr>
      <vt:lpstr>Datenschutzerklärung</vt:lpstr>
    </vt:vector>
  </TitlesOfParts>
  <Company>RBA Banken</Company>
  <LinksUpToDate>false</LinksUpToDate>
  <CharactersWithSpaces>20252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Datenschutzerklärung</dc:title>
  <dc:subject/>
  <dc:creator>Equilas AG</dc:creator>
  <cp:keywords/>
  <dc:description/>
  <cp:lastModifiedBy>Buob Oliver (LPZ)</cp:lastModifiedBy>
  <cp:revision>10</cp:revision>
  <cp:lastPrinted>2023-04-26T06:42:00Z</cp:lastPrinted>
  <dcterms:created xsi:type="dcterms:W3CDTF">2023-05-03T13:32:00Z</dcterms:created>
  <dcterms:modified xsi:type="dcterms:W3CDTF">2023-09-08T09:49:00Z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NrS1">
    <vt:lpwstr>400040</vt:lpwstr>
  </property>
  <property fmtid="{D5CDD505-2E9C-101B-9397-08002B2CF9AE}" pid="3" name="DocTypNrS2">
    <vt:lpwstr>400041</vt:lpwstr>
  </property>
  <property fmtid="{D5CDD505-2E9C-101B-9397-08002B2CF9AE}" pid="4" name="BarcodeNeeded">
    <vt:bool>true</vt:bool>
  </property>
</Properties>
</file>